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95C" w:rsidRDefault="00F22C3B">
      <w:pPr>
        <w:widowControl/>
        <w:jc w:val="center"/>
      </w:pPr>
      <w:r>
        <w:rPr>
          <w:rFonts w:ascii="宋体" w:eastAsia="宋体" w:hAnsi="宋体" w:cs="宋体" w:hint="eastAsia"/>
          <w:b/>
          <w:color w:val="000000"/>
          <w:kern w:val="0"/>
          <w:sz w:val="36"/>
          <w:szCs w:val="36"/>
        </w:rPr>
        <w:t>教育发展研究院</w:t>
      </w:r>
      <w:r w:rsidR="006562B0">
        <w:rPr>
          <w:rFonts w:ascii="宋体" w:eastAsia="宋体" w:hAnsi="宋体" w:cs="宋体" w:hint="eastAsia"/>
          <w:b/>
          <w:color w:val="000000"/>
          <w:kern w:val="0"/>
          <w:sz w:val="36"/>
          <w:szCs w:val="36"/>
        </w:rPr>
        <w:t>2021年招收攻读硕士学位研究生复试录取工作细则</w:t>
      </w:r>
    </w:p>
    <w:p w:rsidR="0097295C" w:rsidRDefault="006562B0">
      <w:pPr>
        <w:widowControl/>
        <w:ind w:firstLineChars="200" w:firstLine="620"/>
        <w:rPr>
          <w:rFonts w:ascii="仿宋" w:eastAsia="仿宋" w:hAnsi="仿宋" w:cs="仿宋"/>
          <w:color w:val="000000"/>
          <w:kern w:val="0"/>
          <w:sz w:val="31"/>
          <w:szCs w:val="31"/>
        </w:rPr>
      </w:pPr>
      <w:r>
        <w:rPr>
          <w:rFonts w:ascii="仿宋" w:eastAsia="仿宋" w:hAnsi="仿宋" w:cs="仿宋" w:hint="eastAsia"/>
          <w:color w:val="000000"/>
          <w:kern w:val="0"/>
          <w:sz w:val="31"/>
          <w:szCs w:val="31"/>
        </w:rPr>
        <w:t>为深入贯彻党的十九大和十九届二中、三中、四中、五中全会精神，全面落实党的教育方针，统筹做好疫情防控和招生录取工作，根据《教育部关于印发&lt;2021 年全国硕士研究生招生工作管理规定&gt;的通知》（教学函[2020]8 号）、《关于做好 2021 年全国硕士研究生招生录取工作的通知》（教学司〔2021〕2 号）、《教育部办公厅关于进一步规范和加强研究生考试招生工作的通知》（教学厅〔2019〕2 号）、《关于加强硕士研究生招生复试工作的指导意见》（教学[2006]4 号）等文件精神,结合我院实际，制定本办法：</w:t>
      </w:r>
    </w:p>
    <w:p w:rsidR="0097295C" w:rsidRDefault="006562B0">
      <w:pPr>
        <w:widowControl/>
      </w:pPr>
      <w:r>
        <w:rPr>
          <w:rFonts w:ascii="黑体" w:eastAsia="黑体" w:hAnsi="宋体" w:cs="黑体"/>
          <w:b/>
          <w:color w:val="000000"/>
          <w:kern w:val="0"/>
          <w:sz w:val="31"/>
          <w:szCs w:val="31"/>
        </w:rPr>
        <w:t>一、</w:t>
      </w:r>
      <w:r>
        <w:rPr>
          <w:rFonts w:ascii="宋体" w:eastAsia="宋体" w:hAnsi="宋体" w:cs="宋体" w:hint="eastAsia"/>
          <w:b/>
          <w:color w:val="000000"/>
          <w:kern w:val="0"/>
          <w:sz w:val="31"/>
          <w:szCs w:val="31"/>
        </w:rPr>
        <w:t xml:space="preserve"> </w:t>
      </w:r>
      <w:r>
        <w:rPr>
          <w:rFonts w:ascii="黑体" w:eastAsia="黑体" w:hAnsi="宋体" w:cs="黑体" w:hint="eastAsia"/>
          <w:b/>
          <w:color w:val="000000"/>
          <w:kern w:val="0"/>
          <w:sz w:val="31"/>
          <w:szCs w:val="31"/>
        </w:rPr>
        <w:t xml:space="preserve">基本原则 </w:t>
      </w:r>
    </w:p>
    <w:p w:rsidR="0097295C" w:rsidRDefault="006562B0">
      <w:pPr>
        <w:widowControl/>
        <w:ind w:firstLineChars="200" w:firstLine="620"/>
      </w:pPr>
      <w:r>
        <w:rPr>
          <w:rFonts w:ascii="仿宋" w:eastAsia="仿宋" w:hAnsi="仿宋" w:cs="仿宋" w:hint="eastAsia"/>
          <w:color w:val="000000"/>
          <w:kern w:val="0"/>
          <w:sz w:val="31"/>
          <w:szCs w:val="31"/>
        </w:rPr>
        <w:t xml:space="preserve">1、复试工作是研究生招生工作的重要组成部分，是保证选拔质量的重要环节。要继续坚持“按需招生、德智体全面衡量、择优录取、宁缺毋滥”的原则，统筹全日制和非全日制研究生招生工作，保证同等标准，促进稳定，优化结构，实现协调共享发展，突出拔尖创新人才选拔。进一步完善复试工作制度机制，加强复试工作规范管理，确保择优选拔、公平公正维护考生的合法权益。 </w:t>
      </w:r>
    </w:p>
    <w:p w:rsidR="0097295C" w:rsidRDefault="006562B0">
      <w:pPr>
        <w:widowControl/>
        <w:ind w:firstLineChars="200" w:firstLine="620"/>
      </w:pPr>
      <w:r>
        <w:rPr>
          <w:rFonts w:ascii="仿宋" w:eastAsia="仿宋" w:hAnsi="仿宋" w:cs="仿宋" w:hint="eastAsia"/>
          <w:color w:val="000000"/>
          <w:kern w:val="0"/>
          <w:sz w:val="31"/>
          <w:szCs w:val="31"/>
        </w:rPr>
        <w:t>2、</w:t>
      </w:r>
      <w:r>
        <w:rPr>
          <w:rFonts w:ascii="仿宋" w:eastAsia="仿宋" w:hAnsi="仿宋" w:cs="仿宋" w:hint="eastAsia"/>
          <w:color w:val="000000" w:themeColor="text1"/>
          <w:kern w:val="0"/>
          <w:sz w:val="31"/>
          <w:szCs w:val="31"/>
        </w:rPr>
        <w:t>为加强复试录取工作的组织与领导，</w:t>
      </w:r>
      <w:r w:rsidR="00F22C3B">
        <w:rPr>
          <w:rFonts w:ascii="仿宋" w:eastAsia="仿宋" w:hAnsi="仿宋" w:cs="仿宋" w:hint="eastAsia"/>
          <w:color w:val="000000" w:themeColor="text1"/>
          <w:kern w:val="0"/>
          <w:sz w:val="31"/>
          <w:szCs w:val="31"/>
        </w:rPr>
        <w:t>教育发展研究院</w:t>
      </w:r>
      <w:r>
        <w:rPr>
          <w:rFonts w:ascii="仿宋" w:eastAsia="仿宋" w:hAnsi="仿宋" w:cs="仿宋" w:hint="eastAsia"/>
          <w:color w:val="000000" w:themeColor="text1"/>
          <w:kern w:val="0"/>
          <w:sz w:val="31"/>
          <w:szCs w:val="31"/>
        </w:rPr>
        <w:t>成立2021年硕士研究生招生工作小组。</w:t>
      </w:r>
      <w:r>
        <w:rPr>
          <w:rFonts w:ascii="仿宋" w:eastAsia="仿宋" w:hAnsi="仿宋" w:cs="仿宋" w:hint="eastAsia"/>
          <w:color w:val="000000"/>
          <w:kern w:val="0"/>
          <w:sz w:val="31"/>
          <w:szCs w:val="31"/>
        </w:rPr>
        <w:t xml:space="preserve"> </w:t>
      </w:r>
    </w:p>
    <w:p w:rsidR="0097295C" w:rsidRDefault="006562B0">
      <w:pPr>
        <w:widowControl/>
        <w:ind w:firstLineChars="200" w:firstLine="620"/>
        <w:rPr>
          <w:rFonts w:ascii="仿宋" w:eastAsia="仿宋" w:hAnsi="仿宋" w:cs="仿宋"/>
          <w:color w:val="000000"/>
          <w:kern w:val="0"/>
          <w:sz w:val="31"/>
          <w:szCs w:val="31"/>
        </w:rPr>
      </w:pPr>
      <w:r>
        <w:rPr>
          <w:rFonts w:ascii="仿宋" w:eastAsia="仿宋" w:hAnsi="仿宋" w:cs="仿宋" w:hint="eastAsia"/>
          <w:color w:val="000000"/>
          <w:kern w:val="0"/>
          <w:sz w:val="31"/>
          <w:szCs w:val="31"/>
        </w:rPr>
        <w:lastRenderedPageBreak/>
        <w:t>3、所有拟录取的硕士生均须参加复试且复试合格。拟录取名单经学院研究生招生工作小组讨论通过报学校研究生招生领导小组审批，由研究生院统一对外公示。</w:t>
      </w:r>
    </w:p>
    <w:p w:rsidR="0097295C" w:rsidRDefault="006562B0">
      <w:pPr>
        <w:widowControl/>
      </w:pPr>
      <w:r>
        <w:rPr>
          <w:rFonts w:ascii="黑体" w:eastAsia="黑体" w:hAnsi="宋体" w:cs="黑体" w:hint="eastAsia"/>
          <w:b/>
          <w:color w:val="000000"/>
          <w:kern w:val="0"/>
          <w:sz w:val="31"/>
          <w:szCs w:val="31"/>
        </w:rPr>
        <w:t xml:space="preserve">二、复试工作 </w:t>
      </w:r>
    </w:p>
    <w:p w:rsidR="0097295C" w:rsidRDefault="006562B0">
      <w:pPr>
        <w:widowControl/>
      </w:pPr>
      <w:r>
        <w:rPr>
          <w:rFonts w:ascii="仿宋" w:eastAsia="仿宋" w:hAnsi="仿宋" w:cs="仿宋" w:hint="eastAsia"/>
          <w:color w:val="000000"/>
          <w:kern w:val="0"/>
          <w:sz w:val="31"/>
          <w:szCs w:val="31"/>
        </w:rPr>
        <w:t>（一）</w:t>
      </w:r>
      <w:r>
        <w:rPr>
          <w:rFonts w:ascii="仿宋" w:eastAsia="仿宋" w:hAnsi="仿宋" w:cs="仿宋" w:hint="eastAsia"/>
          <w:b/>
          <w:color w:val="000000"/>
          <w:kern w:val="0"/>
          <w:sz w:val="31"/>
          <w:szCs w:val="31"/>
        </w:rPr>
        <w:t xml:space="preserve">基本要求 </w:t>
      </w:r>
    </w:p>
    <w:p w:rsidR="0097295C" w:rsidRDefault="006562B0" w:rsidP="00F22C3B">
      <w:pPr>
        <w:widowControl/>
        <w:ind w:firstLineChars="200" w:firstLine="620"/>
        <w:rPr>
          <w:color w:val="FF0000"/>
        </w:rPr>
      </w:pPr>
      <w:r>
        <w:rPr>
          <w:rFonts w:ascii="仿宋" w:eastAsia="仿宋" w:hAnsi="仿宋" w:cs="仿宋" w:hint="eastAsia"/>
          <w:color w:val="000000"/>
          <w:kern w:val="0"/>
          <w:sz w:val="31"/>
          <w:szCs w:val="31"/>
        </w:rPr>
        <w:t>1、复试应采取差额形式</w:t>
      </w:r>
      <w:r>
        <w:rPr>
          <w:rFonts w:ascii="仿宋" w:eastAsia="仿宋" w:hAnsi="仿宋" w:cs="仿宋" w:hint="eastAsia"/>
          <w:color w:val="000000" w:themeColor="text1"/>
          <w:kern w:val="0"/>
          <w:sz w:val="31"/>
          <w:szCs w:val="31"/>
        </w:rPr>
        <w:t>。</w:t>
      </w:r>
    </w:p>
    <w:p w:rsidR="0097295C" w:rsidRDefault="006562B0">
      <w:pPr>
        <w:widowControl/>
        <w:ind w:firstLineChars="200" w:firstLine="620"/>
      </w:pPr>
      <w:r>
        <w:rPr>
          <w:rFonts w:ascii="仿宋" w:eastAsia="仿宋" w:hAnsi="仿宋" w:cs="仿宋" w:hint="eastAsia"/>
          <w:color w:val="000000"/>
          <w:kern w:val="0"/>
          <w:sz w:val="31"/>
          <w:szCs w:val="31"/>
        </w:rPr>
        <w:t xml:space="preserve">2、本次复试特别加强对学生的全面考查和综合测评。既要注重学业知识考核，也要加强对考生专业能力和科研创新潜质的考查；既要注重学生的考试成绩，也要注重学生的综合素质。 </w:t>
      </w:r>
    </w:p>
    <w:p w:rsidR="0097295C" w:rsidRDefault="006562B0">
      <w:pPr>
        <w:widowControl/>
        <w:ind w:firstLineChars="200" w:firstLine="620"/>
      </w:pPr>
      <w:r>
        <w:rPr>
          <w:rFonts w:ascii="仿宋" w:eastAsia="仿宋" w:hAnsi="仿宋" w:cs="仿宋" w:hint="eastAsia"/>
          <w:color w:val="000000"/>
          <w:kern w:val="0"/>
          <w:sz w:val="31"/>
          <w:szCs w:val="31"/>
        </w:rPr>
        <w:t xml:space="preserve">3、各学位点组成由 </w:t>
      </w:r>
      <w:r w:rsidR="00F22C3B">
        <w:rPr>
          <w:rFonts w:ascii="仿宋" w:eastAsia="仿宋" w:hAnsi="仿宋" w:cs="仿宋" w:hint="eastAsia"/>
          <w:color w:val="000000"/>
          <w:kern w:val="0"/>
          <w:sz w:val="31"/>
          <w:szCs w:val="31"/>
        </w:rPr>
        <w:t>5</w:t>
      </w:r>
      <w:r>
        <w:rPr>
          <w:rFonts w:ascii="仿宋" w:eastAsia="仿宋" w:hAnsi="仿宋" w:cs="仿宋" w:hint="eastAsia"/>
          <w:color w:val="000000"/>
          <w:kern w:val="0"/>
          <w:sz w:val="31"/>
          <w:szCs w:val="31"/>
        </w:rPr>
        <w:t>名副教授职称以上的复试小组和由</w:t>
      </w:r>
      <w:r w:rsidR="00F22C3B">
        <w:rPr>
          <w:rFonts w:ascii="仿宋" w:eastAsia="仿宋" w:hAnsi="仿宋" w:cs="仿宋" w:hint="eastAsia"/>
          <w:color w:val="000000"/>
          <w:kern w:val="0"/>
          <w:sz w:val="31"/>
          <w:szCs w:val="31"/>
        </w:rPr>
        <w:t>3</w:t>
      </w:r>
      <w:r>
        <w:rPr>
          <w:rFonts w:ascii="仿宋" w:eastAsia="仿宋" w:hAnsi="仿宋" w:cs="仿宋" w:hint="eastAsia"/>
          <w:color w:val="000000"/>
          <w:kern w:val="0"/>
          <w:sz w:val="31"/>
          <w:szCs w:val="31"/>
        </w:rPr>
        <w:t>名副教授职称以上的外语听力与口语测试小组。复试小组成员必须现场独立评分；并当场给出评语和分数。如有修改，必须签名。复试小组须填写《南昌大学硕士研究生复试情况记录表》和《南昌大学硕士研究生复试情况汇总表》并附有详细明确的复试情况记录，复试小组成员、复试组长签署意见。复试材料（复试情况记录表、汇总表、试卷原题一份及考生答题的录音录像）报送</w:t>
      </w:r>
      <w:proofErr w:type="gramStart"/>
      <w:r>
        <w:rPr>
          <w:rFonts w:ascii="仿宋" w:eastAsia="仿宋" w:hAnsi="仿宋" w:cs="仿宋" w:hint="eastAsia"/>
          <w:color w:val="000000"/>
          <w:kern w:val="0"/>
          <w:sz w:val="31"/>
          <w:szCs w:val="31"/>
        </w:rPr>
        <w:t>研</w:t>
      </w:r>
      <w:proofErr w:type="gramEnd"/>
      <w:r>
        <w:rPr>
          <w:rFonts w:ascii="仿宋" w:eastAsia="仿宋" w:hAnsi="仿宋" w:cs="仿宋" w:hint="eastAsia"/>
          <w:color w:val="000000"/>
          <w:kern w:val="0"/>
          <w:sz w:val="31"/>
          <w:szCs w:val="31"/>
        </w:rPr>
        <w:t xml:space="preserve">招办集中统一保管。 </w:t>
      </w:r>
    </w:p>
    <w:p w:rsidR="0097295C" w:rsidRDefault="006562B0">
      <w:pPr>
        <w:widowControl/>
        <w:ind w:firstLineChars="200" w:firstLine="620"/>
      </w:pPr>
      <w:r>
        <w:rPr>
          <w:rFonts w:ascii="仿宋" w:eastAsia="仿宋" w:hAnsi="仿宋" w:cs="仿宋" w:hint="eastAsia"/>
          <w:color w:val="000000"/>
          <w:kern w:val="0"/>
          <w:sz w:val="31"/>
          <w:szCs w:val="31"/>
        </w:rPr>
        <w:t>4、对学术型研究生要加强对考生专业能力、能力倾向、创新精神和综合素质等方面的考查；</w:t>
      </w:r>
    </w:p>
    <w:p w:rsidR="0097295C" w:rsidRDefault="006562B0">
      <w:pPr>
        <w:widowControl/>
        <w:ind w:firstLineChars="200" w:firstLine="620"/>
        <w:rPr>
          <w:rFonts w:ascii="仿宋" w:eastAsia="仿宋" w:hAnsi="仿宋" w:cs="仿宋"/>
          <w:color w:val="FF0000"/>
          <w:kern w:val="0"/>
          <w:sz w:val="31"/>
          <w:szCs w:val="31"/>
        </w:rPr>
      </w:pPr>
      <w:r>
        <w:rPr>
          <w:rFonts w:ascii="仿宋" w:eastAsia="仿宋" w:hAnsi="仿宋" w:cs="仿宋" w:hint="eastAsia"/>
          <w:color w:val="000000" w:themeColor="text1"/>
          <w:kern w:val="0"/>
          <w:sz w:val="31"/>
          <w:szCs w:val="31"/>
        </w:rPr>
        <w:t>5、本次复试面</w:t>
      </w:r>
      <w:r w:rsidR="00F22C3B">
        <w:rPr>
          <w:rFonts w:ascii="仿宋" w:eastAsia="仿宋" w:hAnsi="仿宋" w:cs="仿宋" w:hint="eastAsia"/>
          <w:color w:val="000000" w:themeColor="text1"/>
          <w:kern w:val="0"/>
          <w:sz w:val="31"/>
          <w:szCs w:val="31"/>
        </w:rPr>
        <w:t>试过程均须全程监控、录音录像。复试结束后，</w:t>
      </w:r>
      <w:r>
        <w:rPr>
          <w:rFonts w:ascii="仿宋" w:eastAsia="仿宋" w:hAnsi="仿宋" w:cs="仿宋" w:hint="eastAsia"/>
          <w:color w:val="000000" w:themeColor="text1"/>
          <w:kern w:val="0"/>
          <w:sz w:val="31"/>
          <w:szCs w:val="31"/>
        </w:rPr>
        <w:t>将在</w:t>
      </w:r>
      <w:r w:rsidR="00F22C3B">
        <w:rPr>
          <w:rFonts w:ascii="仿宋" w:eastAsia="仿宋" w:hAnsi="仿宋" w:cs="仿宋" w:hint="eastAsia"/>
          <w:color w:val="000000" w:themeColor="text1"/>
          <w:kern w:val="0"/>
          <w:sz w:val="31"/>
          <w:szCs w:val="31"/>
        </w:rPr>
        <w:t>教育发展研究院</w:t>
      </w:r>
      <w:r>
        <w:rPr>
          <w:rFonts w:ascii="仿宋" w:eastAsia="仿宋" w:hAnsi="仿宋" w:cs="仿宋" w:hint="eastAsia"/>
          <w:color w:val="000000" w:themeColor="text1"/>
          <w:kern w:val="0"/>
          <w:sz w:val="31"/>
          <w:szCs w:val="31"/>
        </w:rPr>
        <w:t>网站及时向所有复试考生公布复试</w:t>
      </w:r>
      <w:r>
        <w:rPr>
          <w:rFonts w:ascii="仿宋" w:eastAsia="仿宋" w:hAnsi="仿宋" w:cs="仿宋" w:hint="eastAsia"/>
          <w:color w:val="000000" w:themeColor="text1"/>
          <w:kern w:val="0"/>
          <w:sz w:val="31"/>
          <w:szCs w:val="31"/>
        </w:rPr>
        <w:lastRenderedPageBreak/>
        <w:t>结果。如考生有申诉或质疑，学院研究生招生领导小组安排研究生秘书</w:t>
      </w:r>
      <w:r w:rsidR="0021581F">
        <w:rPr>
          <w:rFonts w:ascii="仿宋" w:eastAsia="仿宋" w:hAnsi="仿宋" w:cs="仿宋" w:hint="eastAsia"/>
          <w:color w:val="000000" w:themeColor="text1"/>
          <w:kern w:val="0"/>
          <w:sz w:val="31"/>
          <w:szCs w:val="31"/>
        </w:rPr>
        <w:t>辛强</w:t>
      </w:r>
      <w:r>
        <w:rPr>
          <w:rFonts w:ascii="仿宋" w:eastAsia="仿宋" w:hAnsi="仿宋" w:cs="仿宋" w:hint="eastAsia"/>
          <w:color w:val="000000" w:themeColor="text1"/>
          <w:kern w:val="0"/>
          <w:sz w:val="31"/>
          <w:szCs w:val="31"/>
        </w:rPr>
        <w:t>老师（电话</w:t>
      </w:r>
      <w:r w:rsidR="00FD7465">
        <w:rPr>
          <w:rFonts w:ascii="仿宋" w:eastAsia="仿宋" w:hAnsi="仿宋" w:cs="仿宋" w:hint="eastAsia"/>
          <w:color w:val="000000" w:themeColor="text1"/>
          <w:kern w:val="0"/>
          <w:sz w:val="31"/>
          <w:szCs w:val="31"/>
        </w:rPr>
        <w:t>：</w:t>
      </w:r>
      <w:r w:rsidR="00F22C3B">
        <w:rPr>
          <w:rFonts w:ascii="仿宋" w:eastAsia="仿宋" w:hAnsi="仿宋" w:cs="仿宋" w:hint="eastAsia"/>
          <w:color w:val="000000" w:themeColor="text1"/>
          <w:kern w:val="0"/>
          <w:sz w:val="31"/>
          <w:szCs w:val="31"/>
        </w:rPr>
        <w:t>0791-83969716</w:t>
      </w:r>
      <w:r>
        <w:rPr>
          <w:rFonts w:ascii="仿宋" w:eastAsia="仿宋" w:hAnsi="仿宋" w:cs="仿宋" w:hint="eastAsia"/>
          <w:color w:val="000000" w:themeColor="text1"/>
          <w:kern w:val="0"/>
          <w:sz w:val="31"/>
          <w:szCs w:val="31"/>
        </w:rPr>
        <w:t>；邮箱：</w:t>
      </w:r>
      <w:r w:rsidR="00F22C3B">
        <w:rPr>
          <w:rFonts w:ascii="仿宋" w:eastAsia="仿宋" w:hAnsi="仿宋" w:cs="仿宋" w:hint="eastAsia"/>
          <w:color w:val="000000" w:themeColor="text1"/>
          <w:kern w:val="0"/>
          <w:sz w:val="31"/>
          <w:szCs w:val="31"/>
        </w:rPr>
        <w:t>79978733</w:t>
      </w:r>
      <w:r>
        <w:rPr>
          <w:rFonts w:ascii="仿宋" w:eastAsia="仿宋" w:hAnsi="仿宋" w:cs="仿宋" w:hint="eastAsia"/>
          <w:color w:val="000000" w:themeColor="text1"/>
          <w:kern w:val="0"/>
          <w:sz w:val="31"/>
          <w:szCs w:val="31"/>
        </w:rPr>
        <w:t>@qq.com）对复试录取结果负责解释。</w:t>
      </w:r>
      <w:r>
        <w:rPr>
          <w:rFonts w:ascii="仿宋" w:eastAsia="仿宋" w:hAnsi="仿宋" w:cs="仿宋" w:hint="eastAsia"/>
          <w:color w:val="FF0000"/>
          <w:kern w:val="0"/>
          <w:sz w:val="31"/>
          <w:szCs w:val="31"/>
        </w:rPr>
        <w:t xml:space="preserve"> </w:t>
      </w:r>
    </w:p>
    <w:p w:rsidR="0097295C" w:rsidRDefault="006562B0">
      <w:pPr>
        <w:widowControl/>
      </w:pPr>
      <w:r>
        <w:rPr>
          <w:rFonts w:ascii="仿宋" w:eastAsia="仿宋" w:hAnsi="仿宋" w:cs="仿宋" w:hint="eastAsia"/>
          <w:b/>
          <w:color w:val="000000"/>
          <w:kern w:val="0"/>
          <w:sz w:val="31"/>
          <w:szCs w:val="31"/>
        </w:rPr>
        <w:t xml:space="preserve">（二）复试资格审查 </w:t>
      </w:r>
    </w:p>
    <w:p w:rsidR="0097295C" w:rsidRDefault="006562B0">
      <w:pPr>
        <w:widowControl/>
        <w:ind w:firstLineChars="200" w:firstLine="620"/>
      </w:pPr>
      <w:r>
        <w:rPr>
          <w:rFonts w:ascii="仿宋" w:eastAsia="仿宋" w:hAnsi="仿宋" w:cs="仿宋" w:hint="eastAsia"/>
          <w:color w:val="000000"/>
          <w:kern w:val="0"/>
          <w:sz w:val="31"/>
          <w:szCs w:val="31"/>
        </w:rPr>
        <w:t xml:space="preserve">资格审查主要核查考生的报考信息、《准考证》、学历、学位证书和身份证（应届本科毕业生交验学生证，毕业证书入学时交验），以上材料入学报到时交验原件。对不符合报名资格者，不予复试，不得录取。 </w:t>
      </w:r>
    </w:p>
    <w:p w:rsidR="0097295C" w:rsidRDefault="006562B0">
      <w:pPr>
        <w:widowControl/>
      </w:pPr>
      <w:r>
        <w:rPr>
          <w:rFonts w:ascii="仿宋" w:eastAsia="仿宋" w:hAnsi="仿宋" w:cs="仿宋" w:hint="eastAsia"/>
          <w:b/>
          <w:color w:val="000000"/>
          <w:kern w:val="0"/>
          <w:sz w:val="31"/>
          <w:szCs w:val="31"/>
        </w:rPr>
        <w:t>（三）复试形式</w:t>
      </w:r>
      <w:r>
        <w:rPr>
          <w:rFonts w:ascii="仿宋" w:eastAsia="仿宋" w:hAnsi="仿宋" w:cs="仿宋" w:hint="eastAsia"/>
          <w:b/>
          <w:color w:val="000000" w:themeColor="text1"/>
          <w:kern w:val="0"/>
          <w:sz w:val="31"/>
          <w:szCs w:val="31"/>
        </w:rPr>
        <w:t>和内容</w:t>
      </w:r>
    </w:p>
    <w:p w:rsidR="0097295C" w:rsidRDefault="006562B0">
      <w:pPr>
        <w:widowControl/>
        <w:ind w:firstLineChars="200" w:firstLine="620"/>
      </w:pPr>
      <w:r>
        <w:rPr>
          <w:rFonts w:ascii="仿宋" w:eastAsia="仿宋" w:hAnsi="仿宋" w:cs="仿宋" w:hint="eastAsia"/>
          <w:color w:val="000000"/>
          <w:kern w:val="0"/>
          <w:sz w:val="31"/>
          <w:szCs w:val="31"/>
        </w:rPr>
        <w:t>因受疫情影响，根据《教育部办公厅&lt;关于做好 2021 年全国硕士研究生招生录取工作&gt;的通知》（教学司〔2021〕2 号），我院2021年硕士研究生复试工作原则上采取网络远程复试形式。</w:t>
      </w:r>
    </w:p>
    <w:p w:rsidR="0097295C" w:rsidRDefault="006562B0">
      <w:pPr>
        <w:widowControl/>
        <w:ind w:firstLineChars="200" w:firstLine="620"/>
        <w:rPr>
          <w:rFonts w:ascii="仿宋" w:eastAsia="仿宋" w:hAnsi="仿宋" w:cs="仿宋"/>
          <w:color w:val="000000" w:themeColor="text1"/>
          <w:kern w:val="0"/>
          <w:sz w:val="31"/>
          <w:szCs w:val="31"/>
        </w:rPr>
      </w:pPr>
      <w:r>
        <w:rPr>
          <w:rFonts w:ascii="仿宋" w:eastAsia="仿宋" w:hAnsi="仿宋" w:cs="仿宋" w:hint="eastAsia"/>
          <w:color w:val="000000" w:themeColor="text1"/>
          <w:kern w:val="0"/>
          <w:sz w:val="31"/>
          <w:szCs w:val="31"/>
        </w:rPr>
        <w:t>1、远程网络复试平台首选</w:t>
      </w:r>
      <w:proofErr w:type="gramStart"/>
      <w:r>
        <w:rPr>
          <w:rFonts w:ascii="仿宋" w:eastAsia="仿宋" w:hAnsi="仿宋" w:cs="仿宋" w:hint="eastAsia"/>
          <w:color w:val="000000" w:themeColor="text1"/>
          <w:kern w:val="0"/>
          <w:sz w:val="31"/>
          <w:szCs w:val="31"/>
        </w:rPr>
        <w:t>使用学信网开发</w:t>
      </w:r>
      <w:proofErr w:type="gramEnd"/>
      <w:r>
        <w:rPr>
          <w:rFonts w:ascii="仿宋" w:eastAsia="仿宋" w:hAnsi="仿宋" w:cs="仿宋" w:hint="eastAsia"/>
          <w:color w:val="000000" w:themeColor="text1"/>
          <w:kern w:val="0"/>
          <w:sz w:val="31"/>
          <w:szCs w:val="31"/>
        </w:rPr>
        <w:t>的《研招远程面试系统》（教育部推荐）。备选平台</w:t>
      </w:r>
      <w:proofErr w:type="gramStart"/>
      <w:r>
        <w:rPr>
          <w:rFonts w:ascii="仿宋" w:eastAsia="仿宋" w:hAnsi="仿宋" w:cs="仿宋" w:hint="eastAsia"/>
          <w:color w:val="000000" w:themeColor="text1"/>
          <w:kern w:val="0"/>
          <w:sz w:val="31"/>
          <w:szCs w:val="31"/>
        </w:rPr>
        <w:t>为腾讯会议</w:t>
      </w:r>
      <w:proofErr w:type="gramEnd"/>
      <w:r>
        <w:rPr>
          <w:rFonts w:ascii="仿宋" w:eastAsia="仿宋" w:hAnsi="仿宋" w:cs="仿宋" w:hint="eastAsia"/>
          <w:color w:val="000000" w:themeColor="text1"/>
          <w:kern w:val="0"/>
          <w:sz w:val="31"/>
          <w:szCs w:val="31"/>
        </w:rPr>
        <w:t>系统，在启用备选方案时，开考前要求考生手持身份证进行录屏验证。</w:t>
      </w:r>
    </w:p>
    <w:p w:rsidR="0097295C" w:rsidRDefault="006562B0">
      <w:pPr>
        <w:widowControl/>
        <w:ind w:firstLineChars="200" w:firstLine="620"/>
        <w:rPr>
          <w:rFonts w:ascii="仿宋" w:eastAsia="仿宋" w:hAnsi="仿宋" w:cs="仿宋"/>
          <w:color w:val="000000" w:themeColor="text1"/>
          <w:kern w:val="0"/>
          <w:sz w:val="31"/>
          <w:szCs w:val="31"/>
        </w:rPr>
      </w:pPr>
      <w:r>
        <w:rPr>
          <w:rFonts w:ascii="仿宋" w:eastAsia="仿宋" w:hAnsi="仿宋" w:cs="仿宋" w:hint="eastAsia"/>
          <w:color w:val="000000" w:themeColor="text1"/>
          <w:kern w:val="0"/>
          <w:sz w:val="31"/>
          <w:szCs w:val="31"/>
        </w:rPr>
        <w:t>2、各学位点复试过程中的笔试环节转化为面试形式，包含在复试过程中的面试环节中。复试过程中的整个面试环节不少于20分钟。</w:t>
      </w:r>
    </w:p>
    <w:p w:rsidR="0097295C" w:rsidRDefault="006562B0">
      <w:pPr>
        <w:widowControl/>
        <w:ind w:firstLineChars="200" w:firstLine="620"/>
        <w:rPr>
          <w:color w:val="000000" w:themeColor="text1"/>
        </w:rPr>
      </w:pPr>
      <w:r>
        <w:rPr>
          <w:rFonts w:ascii="仿宋" w:eastAsia="仿宋" w:hAnsi="仿宋" w:cs="仿宋" w:hint="eastAsia"/>
          <w:color w:val="000000" w:themeColor="text1"/>
          <w:kern w:val="0"/>
          <w:sz w:val="31"/>
          <w:szCs w:val="31"/>
        </w:rPr>
        <w:t>3、笔试环节出</w:t>
      </w:r>
      <w:proofErr w:type="gramStart"/>
      <w:r>
        <w:rPr>
          <w:rFonts w:ascii="仿宋" w:eastAsia="仿宋" w:hAnsi="仿宋" w:cs="仿宋" w:hint="eastAsia"/>
          <w:color w:val="000000" w:themeColor="text1"/>
          <w:kern w:val="0"/>
          <w:sz w:val="31"/>
          <w:szCs w:val="31"/>
        </w:rPr>
        <w:t>卷教师</w:t>
      </w:r>
      <w:proofErr w:type="gramEnd"/>
      <w:r>
        <w:rPr>
          <w:rFonts w:ascii="仿宋" w:eastAsia="仿宋" w:hAnsi="仿宋" w:cs="仿宋" w:hint="eastAsia"/>
          <w:color w:val="000000" w:themeColor="text1"/>
          <w:kern w:val="0"/>
          <w:sz w:val="31"/>
          <w:szCs w:val="31"/>
        </w:rPr>
        <w:t xml:space="preserve">准备好笔试试卷A、B、C卷。试卷题目要求设计科学合理、精心考虑、题型一般为综合开放性试题。 </w:t>
      </w:r>
    </w:p>
    <w:p w:rsidR="0097295C" w:rsidRDefault="006562B0">
      <w:pPr>
        <w:widowControl/>
        <w:ind w:firstLineChars="200" w:firstLine="620"/>
        <w:rPr>
          <w:color w:val="000000" w:themeColor="text1"/>
        </w:rPr>
      </w:pPr>
      <w:r>
        <w:rPr>
          <w:rFonts w:ascii="仿宋" w:eastAsia="仿宋" w:hAnsi="仿宋" w:cs="仿宋" w:hint="eastAsia"/>
          <w:color w:val="000000" w:themeColor="text1"/>
          <w:kern w:val="0"/>
          <w:sz w:val="31"/>
          <w:szCs w:val="31"/>
        </w:rPr>
        <w:lastRenderedPageBreak/>
        <w:t xml:space="preserve">4、学院研究生管理办公室已提前告知考生远程复试所需配备的设备和复试场地要求：电脑 1 台，手机 1 部，无线/有线网络，及能配置双机位监控的相对安静封闭的场地等。 </w:t>
      </w:r>
    </w:p>
    <w:p w:rsidR="0097295C" w:rsidRDefault="006562B0">
      <w:pPr>
        <w:widowControl/>
        <w:ind w:firstLineChars="200" w:firstLine="620"/>
        <w:rPr>
          <w:rFonts w:ascii="仿宋" w:eastAsia="仿宋" w:hAnsi="仿宋" w:cs="仿宋"/>
          <w:color w:val="000000"/>
          <w:kern w:val="0"/>
          <w:sz w:val="31"/>
          <w:szCs w:val="31"/>
        </w:rPr>
      </w:pPr>
      <w:r>
        <w:rPr>
          <w:rFonts w:ascii="仿宋" w:eastAsia="仿宋" w:hAnsi="仿宋" w:cs="仿宋" w:hint="eastAsia"/>
          <w:color w:val="000000"/>
          <w:kern w:val="0"/>
          <w:sz w:val="31"/>
          <w:szCs w:val="31"/>
        </w:rPr>
        <w:t>5、同等学力考生除完成外国语听说能力测试、综合素质和专业基础面试外，还须参加同等学力加试，加试方式由面试小组现场提问作答的形式完成，时间不少于20分钟。</w:t>
      </w:r>
    </w:p>
    <w:p w:rsidR="0097295C" w:rsidRDefault="006562B0">
      <w:pPr>
        <w:widowControl/>
      </w:pPr>
      <w:r>
        <w:rPr>
          <w:rFonts w:ascii="仿宋" w:eastAsia="仿宋" w:hAnsi="仿宋" w:cs="仿宋" w:hint="eastAsia"/>
          <w:b/>
          <w:color w:val="000000"/>
          <w:kern w:val="0"/>
          <w:sz w:val="31"/>
          <w:szCs w:val="31"/>
        </w:rPr>
        <w:t>（五）复试时间及拟录取人数</w:t>
      </w:r>
    </w:p>
    <w:p w:rsidR="0097295C" w:rsidRDefault="006562B0">
      <w:pPr>
        <w:widowControl/>
        <w:ind w:firstLineChars="200" w:firstLine="620"/>
      </w:pPr>
      <w:r>
        <w:rPr>
          <w:rFonts w:ascii="仿宋" w:eastAsia="仿宋" w:hAnsi="仿宋" w:cs="仿宋" w:hint="eastAsia"/>
          <w:color w:val="000000"/>
          <w:kern w:val="0"/>
          <w:sz w:val="31"/>
          <w:szCs w:val="31"/>
        </w:rPr>
        <w:t xml:space="preserve"> 详见附件1</w:t>
      </w:r>
    </w:p>
    <w:p w:rsidR="0097295C" w:rsidRDefault="006562B0">
      <w:pPr>
        <w:widowControl/>
      </w:pPr>
      <w:r>
        <w:rPr>
          <w:rFonts w:ascii="仿宋" w:eastAsia="仿宋" w:hAnsi="仿宋" w:cs="仿宋" w:hint="eastAsia"/>
          <w:b/>
          <w:color w:val="000000"/>
          <w:kern w:val="0"/>
          <w:sz w:val="31"/>
          <w:szCs w:val="31"/>
        </w:rPr>
        <w:t xml:space="preserve">（六）成绩计算 </w:t>
      </w:r>
    </w:p>
    <w:p w:rsidR="0097295C" w:rsidRDefault="006562B0">
      <w:pPr>
        <w:widowControl/>
        <w:ind w:firstLineChars="200" w:firstLine="620"/>
      </w:pPr>
      <w:r>
        <w:rPr>
          <w:rFonts w:ascii="仿宋" w:eastAsia="仿宋" w:hAnsi="仿宋" w:cs="仿宋" w:hint="eastAsia"/>
          <w:color w:val="000000"/>
          <w:kern w:val="0"/>
          <w:sz w:val="31"/>
          <w:szCs w:val="31"/>
        </w:rPr>
        <w:t>1、复试成绩总分为250分。其中，专业课笔试满分为100 分；专业综合面试满分为100分；外国语听力与口语测试满分50分。专业课笔试、专业素质综合面试及格分均为60分，外国语听力与口语测试及格分为30分。任</w:t>
      </w:r>
      <w:proofErr w:type="gramStart"/>
      <w:r>
        <w:rPr>
          <w:rFonts w:ascii="仿宋" w:eastAsia="仿宋" w:hAnsi="仿宋" w:cs="仿宋" w:hint="eastAsia"/>
          <w:color w:val="000000"/>
          <w:kern w:val="0"/>
          <w:sz w:val="31"/>
          <w:szCs w:val="31"/>
        </w:rPr>
        <w:t>一</w:t>
      </w:r>
      <w:proofErr w:type="gramEnd"/>
      <w:r>
        <w:rPr>
          <w:rFonts w:ascii="仿宋" w:eastAsia="仿宋" w:hAnsi="仿宋" w:cs="仿宋" w:hint="eastAsia"/>
          <w:color w:val="000000"/>
          <w:kern w:val="0"/>
          <w:sz w:val="31"/>
          <w:szCs w:val="31"/>
        </w:rPr>
        <w:t xml:space="preserve">科目不及格者不予录取。 </w:t>
      </w:r>
    </w:p>
    <w:p w:rsidR="0097295C" w:rsidRDefault="006562B0">
      <w:pPr>
        <w:widowControl/>
        <w:ind w:firstLineChars="200" w:firstLine="620"/>
      </w:pPr>
      <w:r>
        <w:rPr>
          <w:rFonts w:ascii="仿宋" w:eastAsia="仿宋" w:hAnsi="仿宋" w:cs="仿宋" w:hint="eastAsia"/>
          <w:color w:val="000000"/>
          <w:kern w:val="0"/>
          <w:sz w:val="31"/>
          <w:szCs w:val="31"/>
        </w:rPr>
        <w:t xml:space="preserve">2、同等学力的两门加试业务课成绩，只设合格线（60分）， </w:t>
      </w:r>
    </w:p>
    <w:p w:rsidR="0097295C" w:rsidRDefault="006562B0">
      <w:pPr>
        <w:widowControl/>
      </w:pPr>
      <w:r>
        <w:rPr>
          <w:rFonts w:ascii="仿宋" w:eastAsia="仿宋" w:hAnsi="仿宋" w:cs="仿宋" w:hint="eastAsia"/>
          <w:color w:val="000000"/>
          <w:kern w:val="0"/>
          <w:sz w:val="31"/>
          <w:szCs w:val="31"/>
        </w:rPr>
        <w:t xml:space="preserve">不及格者不予录取，不计入复试总成绩。 </w:t>
      </w:r>
    </w:p>
    <w:p w:rsidR="0097295C" w:rsidRDefault="006562B0">
      <w:pPr>
        <w:widowControl/>
        <w:numPr>
          <w:ilvl w:val="0"/>
          <w:numId w:val="1"/>
        </w:numPr>
        <w:ind w:firstLineChars="200" w:firstLine="620"/>
        <w:rPr>
          <w:rFonts w:ascii="仿宋" w:eastAsia="仿宋" w:hAnsi="仿宋" w:cs="仿宋"/>
          <w:color w:val="000000"/>
          <w:kern w:val="0"/>
          <w:sz w:val="31"/>
          <w:szCs w:val="31"/>
        </w:rPr>
      </w:pPr>
      <w:r>
        <w:rPr>
          <w:rFonts w:ascii="仿宋" w:eastAsia="仿宋" w:hAnsi="仿宋" w:cs="仿宋" w:hint="eastAsia"/>
          <w:color w:val="000000"/>
          <w:kern w:val="0"/>
          <w:sz w:val="31"/>
          <w:szCs w:val="31"/>
        </w:rPr>
        <w:t>复试总成绩和加试成绩合格者，将复试总成绩和初试成绩按权重计算后相加，得出考生入学考试总成绩。</w:t>
      </w:r>
      <w:proofErr w:type="gramStart"/>
      <w:r>
        <w:rPr>
          <w:rFonts w:ascii="仿宋" w:eastAsia="仿宋" w:hAnsi="仿宋" w:cs="仿宋" w:hint="eastAsia"/>
          <w:color w:val="000000"/>
          <w:kern w:val="0"/>
          <w:sz w:val="31"/>
          <w:szCs w:val="31"/>
        </w:rPr>
        <w:t>一</w:t>
      </w:r>
      <w:proofErr w:type="gramEnd"/>
      <w:r>
        <w:rPr>
          <w:rFonts w:ascii="仿宋" w:eastAsia="仿宋" w:hAnsi="仿宋" w:cs="仿宋" w:hint="eastAsia"/>
          <w:color w:val="000000"/>
          <w:kern w:val="0"/>
          <w:sz w:val="31"/>
          <w:szCs w:val="31"/>
        </w:rPr>
        <w:t>志愿考生：（初试分数/</w:t>
      </w:r>
      <w:proofErr w:type="gramStart"/>
      <w:r>
        <w:rPr>
          <w:rFonts w:ascii="仿宋" w:eastAsia="仿宋" w:hAnsi="仿宋" w:cs="仿宋" w:hint="eastAsia"/>
          <w:color w:val="000000"/>
          <w:kern w:val="0"/>
          <w:sz w:val="31"/>
          <w:szCs w:val="31"/>
        </w:rPr>
        <w:t>初试总分值</w:t>
      </w:r>
      <w:proofErr w:type="gramEnd"/>
      <w:r>
        <w:rPr>
          <w:rFonts w:ascii="仿宋" w:eastAsia="仿宋" w:hAnsi="仿宋" w:cs="仿宋" w:hint="eastAsia"/>
          <w:color w:val="000000"/>
          <w:kern w:val="0"/>
          <w:sz w:val="31"/>
          <w:szCs w:val="31"/>
        </w:rPr>
        <w:t>）*60+（复试总分/250）*40；</w:t>
      </w:r>
    </w:p>
    <w:p w:rsidR="0097295C" w:rsidRDefault="006562B0">
      <w:pPr>
        <w:widowControl/>
      </w:pPr>
      <w:r>
        <w:rPr>
          <w:rFonts w:ascii="仿宋" w:eastAsia="仿宋" w:hAnsi="仿宋" w:cs="仿宋" w:hint="eastAsia"/>
          <w:color w:val="000000"/>
          <w:kern w:val="0"/>
          <w:sz w:val="31"/>
          <w:szCs w:val="31"/>
        </w:rPr>
        <w:t>注：</w:t>
      </w:r>
      <w:proofErr w:type="gramStart"/>
      <w:r>
        <w:rPr>
          <w:rFonts w:ascii="仿宋" w:eastAsia="仿宋" w:hAnsi="仿宋" w:cs="仿宋" w:hint="eastAsia"/>
          <w:color w:val="000000"/>
          <w:kern w:val="0"/>
          <w:sz w:val="31"/>
          <w:szCs w:val="31"/>
        </w:rPr>
        <w:t>初试总分值</w:t>
      </w:r>
      <w:proofErr w:type="gramEnd"/>
      <w:r>
        <w:rPr>
          <w:rFonts w:ascii="仿宋" w:eastAsia="仿宋" w:hAnsi="仿宋" w:cs="仿宋" w:hint="eastAsia"/>
          <w:color w:val="000000"/>
          <w:kern w:val="0"/>
          <w:sz w:val="31"/>
          <w:szCs w:val="31"/>
        </w:rPr>
        <w:t xml:space="preserve">即考生初试各科目满分值相加。录取时分专业按考生入学考试总成绩排序（优先顺序为一志愿上线生），依次录取。 </w:t>
      </w:r>
    </w:p>
    <w:p w:rsidR="0097295C" w:rsidRDefault="006562B0">
      <w:pPr>
        <w:widowControl/>
      </w:pPr>
      <w:r>
        <w:rPr>
          <w:rFonts w:ascii="黑体" w:eastAsia="黑体" w:hAnsi="宋体" w:cs="黑体" w:hint="eastAsia"/>
          <w:color w:val="000000"/>
          <w:kern w:val="0"/>
          <w:sz w:val="31"/>
          <w:szCs w:val="31"/>
        </w:rPr>
        <w:lastRenderedPageBreak/>
        <w:t>三、</w:t>
      </w:r>
      <w:r>
        <w:rPr>
          <w:rFonts w:ascii="黑体" w:eastAsia="黑体" w:hAnsi="宋体" w:cs="黑体" w:hint="eastAsia"/>
          <w:b/>
          <w:color w:val="000000"/>
          <w:kern w:val="0"/>
          <w:sz w:val="31"/>
          <w:szCs w:val="31"/>
        </w:rPr>
        <w:t xml:space="preserve">录取工作 </w:t>
      </w:r>
    </w:p>
    <w:p w:rsidR="0097295C" w:rsidRDefault="006562B0">
      <w:pPr>
        <w:widowControl/>
      </w:pPr>
      <w:r>
        <w:rPr>
          <w:rFonts w:ascii="仿宋" w:eastAsia="仿宋" w:hAnsi="仿宋" w:cs="仿宋" w:hint="eastAsia"/>
          <w:color w:val="000000"/>
          <w:kern w:val="0"/>
          <w:sz w:val="31"/>
          <w:szCs w:val="31"/>
        </w:rPr>
        <w:t>（一）复试合格的考生是否录取应以综合成绩排名为主要依 据，</w:t>
      </w:r>
      <w:r>
        <w:rPr>
          <w:rFonts w:ascii="仿宋" w:eastAsia="仿宋" w:hAnsi="仿宋" w:cs="仿宋" w:hint="eastAsia"/>
          <w:color w:val="000000" w:themeColor="text1"/>
          <w:kern w:val="0"/>
          <w:sz w:val="31"/>
          <w:szCs w:val="31"/>
        </w:rPr>
        <w:t>学院根</w:t>
      </w:r>
      <w:r>
        <w:rPr>
          <w:rFonts w:ascii="仿宋" w:eastAsia="仿宋" w:hAnsi="仿宋" w:cs="仿宋" w:hint="eastAsia"/>
          <w:color w:val="000000"/>
          <w:kern w:val="0"/>
          <w:sz w:val="31"/>
          <w:szCs w:val="31"/>
        </w:rPr>
        <w:t xml:space="preserve">据招生计划、复试录取细则以及考生的思想政治表现和身体健康状况等确定拟录取名单。 </w:t>
      </w:r>
    </w:p>
    <w:p w:rsidR="0097295C" w:rsidRDefault="006562B0">
      <w:pPr>
        <w:widowControl/>
      </w:pPr>
      <w:r>
        <w:rPr>
          <w:rFonts w:ascii="仿宋" w:eastAsia="仿宋" w:hAnsi="仿宋" w:cs="仿宋" w:hint="eastAsia"/>
          <w:color w:val="000000"/>
          <w:kern w:val="0"/>
          <w:sz w:val="31"/>
          <w:szCs w:val="31"/>
        </w:rPr>
        <w:t xml:space="preserve">（二）我院对所有拟录取考生进行思想政治素质和道德品质考核，考核内容包括考生的政治态度、思想表现、工作学习态度、职业道德、遵纪守法等方面。考核不合格者不予录取。 </w:t>
      </w:r>
    </w:p>
    <w:p w:rsidR="0097295C" w:rsidRDefault="006562B0">
      <w:pPr>
        <w:widowControl/>
      </w:pPr>
      <w:r>
        <w:rPr>
          <w:rFonts w:ascii="仿宋" w:eastAsia="仿宋" w:hAnsi="仿宋" w:cs="仿宋" w:hint="eastAsia"/>
          <w:color w:val="000000"/>
          <w:kern w:val="0"/>
          <w:sz w:val="31"/>
          <w:szCs w:val="31"/>
        </w:rPr>
        <w:t>（三）参照教育部、卫生部、中国残联印发的《普通高等学校招生体检工作指导意见》(教学〔2003〕3 号)要求，按照</w:t>
      </w:r>
      <w:proofErr w:type="gramStart"/>
      <w:r>
        <w:rPr>
          <w:rFonts w:ascii="仿宋" w:eastAsia="仿宋" w:hAnsi="仿宋" w:cs="仿宋" w:hint="eastAsia"/>
          <w:color w:val="000000"/>
          <w:kern w:val="0"/>
          <w:sz w:val="31"/>
          <w:szCs w:val="31"/>
        </w:rPr>
        <w:t>《</w:t>
      </w:r>
      <w:proofErr w:type="gramEnd"/>
      <w:r>
        <w:rPr>
          <w:rFonts w:ascii="仿宋" w:eastAsia="仿宋" w:hAnsi="仿宋" w:cs="仿宋" w:hint="eastAsia"/>
          <w:color w:val="000000"/>
          <w:kern w:val="0"/>
          <w:sz w:val="31"/>
          <w:szCs w:val="31"/>
        </w:rPr>
        <w:t xml:space="preserve">教 </w:t>
      </w:r>
    </w:p>
    <w:p w:rsidR="0097295C" w:rsidRDefault="006562B0">
      <w:pPr>
        <w:widowControl/>
      </w:pPr>
      <w:r>
        <w:rPr>
          <w:rFonts w:ascii="仿宋" w:eastAsia="仿宋" w:hAnsi="仿宋" w:cs="仿宋" w:hint="eastAsia"/>
          <w:color w:val="000000"/>
          <w:kern w:val="0"/>
          <w:sz w:val="31"/>
          <w:szCs w:val="31"/>
        </w:rPr>
        <w:t>育部办公厅卫生部办公厅关于普通高等学校招生学生入学身体检查取消乙肝项目检测有关问题的通知</w:t>
      </w:r>
      <w:proofErr w:type="gramStart"/>
      <w:r>
        <w:rPr>
          <w:rFonts w:ascii="仿宋" w:eastAsia="仿宋" w:hAnsi="仿宋" w:cs="仿宋" w:hint="eastAsia"/>
          <w:color w:val="000000"/>
          <w:kern w:val="0"/>
          <w:sz w:val="31"/>
          <w:szCs w:val="31"/>
        </w:rPr>
        <w:t>》</w:t>
      </w:r>
      <w:proofErr w:type="gramEnd"/>
      <w:r>
        <w:rPr>
          <w:rFonts w:ascii="仿宋" w:eastAsia="仿宋" w:hAnsi="仿宋" w:cs="仿宋" w:hint="eastAsia"/>
          <w:color w:val="000000"/>
          <w:kern w:val="0"/>
          <w:sz w:val="31"/>
          <w:szCs w:val="31"/>
        </w:rPr>
        <w:t>(教学厅〔2010〕2 号)规定，考生在规定时间内按要求提交二</w:t>
      </w:r>
      <w:proofErr w:type="gramStart"/>
      <w:r>
        <w:rPr>
          <w:rFonts w:ascii="仿宋" w:eastAsia="仿宋" w:hAnsi="仿宋" w:cs="仿宋" w:hint="eastAsia"/>
          <w:color w:val="000000"/>
          <w:kern w:val="0"/>
          <w:sz w:val="31"/>
          <w:szCs w:val="31"/>
        </w:rPr>
        <w:t>甲以上</w:t>
      </w:r>
      <w:proofErr w:type="gramEnd"/>
      <w:r>
        <w:rPr>
          <w:rFonts w:ascii="仿宋" w:eastAsia="仿宋" w:hAnsi="仿宋" w:cs="仿宋" w:hint="eastAsia"/>
          <w:color w:val="000000"/>
          <w:kern w:val="0"/>
          <w:sz w:val="31"/>
          <w:szCs w:val="31"/>
        </w:rPr>
        <w:t xml:space="preserve">医院的体检证明，入学时须参加学校统一组织的新生入学体检。不参加体检、体检不合格及弄虚作假者，一律不予录取。 </w:t>
      </w:r>
    </w:p>
    <w:p w:rsidR="0097295C" w:rsidRDefault="006562B0">
      <w:pPr>
        <w:widowControl/>
        <w:numPr>
          <w:ilvl w:val="0"/>
          <w:numId w:val="2"/>
        </w:numPr>
        <w:rPr>
          <w:rFonts w:ascii="仿宋" w:eastAsia="仿宋" w:hAnsi="仿宋" w:cs="仿宋"/>
          <w:color w:val="000000"/>
          <w:kern w:val="0"/>
          <w:sz w:val="31"/>
          <w:szCs w:val="31"/>
        </w:rPr>
      </w:pPr>
      <w:r>
        <w:rPr>
          <w:rFonts w:ascii="仿宋" w:eastAsia="仿宋" w:hAnsi="仿宋" w:cs="仿宋" w:hint="eastAsia"/>
          <w:color w:val="000000"/>
          <w:kern w:val="0"/>
          <w:sz w:val="31"/>
          <w:szCs w:val="31"/>
        </w:rPr>
        <w:t>所有全日制学生须全脱产在校学习。</w:t>
      </w:r>
    </w:p>
    <w:p w:rsidR="0097295C" w:rsidRDefault="006562B0">
      <w:pPr>
        <w:widowControl/>
        <w:numPr>
          <w:ilvl w:val="0"/>
          <w:numId w:val="2"/>
        </w:numPr>
        <w:rPr>
          <w:rFonts w:ascii="仿宋" w:eastAsia="仿宋" w:hAnsi="仿宋" w:cs="仿宋"/>
          <w:color w:val="000000"/>
          <w:kern w:val="0"/>
          <w:sz w:val="31"/>
          <w:szCs w:val="31"/>
        </w:rPr>
      </w:pPr>
      <w:r>
        <w:rPr>
          <w:rFonts w:ascii="仿宋" w:eastAsia="仿宋" w:hAnsi="仿宋" w:cs="仿宋" w:hint="eastAsia"/>
          <w:color w:val="000000"/>
          <w:kern w:val="0"/>
          <w:sz w:val="31"/>
          <w:szCs w:val="31"/>
        </w:rPr>
        <w:t>复试合格的考生，拟录取前提交审查材料纸质版。</w:t>
      </w:r>
    </w:p>
    <w:p w:rsidR="0097295C" w:rsidRDefault="006562B0">
      <w:pPr>
        <w:widowControl/>
      </w:pPr>
      <w:r>
        <w:rPr>
          <w:rFonts w:ascii="仿宋" w:eastAsia="仿宋" w:hAnsi="仿宋" w:cs="仿宋" w:hint="eastAsia"/>
          <w:color w:val="000000"/>
          <w:kern w:val="0"/>
          <w:sz w:val="31"/>
          <w:szCs w:val="31"/>
        </w:rPr>
        <w:t xml:space="preserve"> （六）调档、政审：考生的调档和政审工作由各学院组织，拟录取公示结束前完成。 </w:t>
      </w:r>
    </w:p>
    <w:p w:rsidR="0097295C" w:rsidRDefault="006562B0">
      <w:pPr>
        <w:widowControl/>
      </w:pPr>
      <w:r>
        <w:rPr>
          <w:rFonts w:ascii="仿宋" w:eastAsia="仿宋" w:hAnsi="仿宋" w:cs="仿宋" w:hint="eastAsia"/>
          <w:color w:val="000000"/>
          <w:kern w:val="0"/>
          <w:sz w:val="31"/>
          <w:szCs w:val="31"/>
        </w:rPr>
        <w:t>（七）我校</w:t>
      </w:r>
      <w:proofErr w:type="gramStart"/>
      <w:r>
        <w:rPr>
          <w:rFonts w:ascii="仿宋" w:eastAsia="仿宋" w:hAnsi="仿宋" w:cs="仿宋" w:hint="eastAsia"/>
          <w:color w:val="000000"/>
          <w:kern w:val="0"/>
          <w:sz w:val="31"/>
          <w:szCs w:val="31"/>
        </w:rPr>
        <w:t>除支教生</w:t>
      </w:r>
      <w:proofErr w:type="gramEnd"/>
      <w:r>
        <w:rPr>
          <w:rFonts w:ascii="仿宋" w:eastAsia="仿宋" w:hAnsi="仿宋" w:cs="仿宋" w:hint="eastAsia"/>
          <w:color w:val="000000"/>
          <w:kern w:val="0"/>
          <w:sz w:val="31"/>
          <w:szCs w:val="31"/>
        </w:rPr>
        <w:t xml:space="preserve">以外，原则上不再同意其他考生保留入学资格。保留入学资格申请应于录取报盘前提交学校审核，录取报盘结束后按教育部规定不再予以办理。录取为保留入学资格考生纳入招生单位当年的招生计划。 </w:t>
      </w:r>
    </w:p>
    <w:p w:rsidR="0097295C" w:rsidRDefault="006562B0">
      <w:pPr>
        <w:widowControl/>
      </w:pPr>
      <w:r>
        <w:rPr>
          <w:rFonts w:ascii="仿宋" w:eastAsia="仿宋" w:hAnsi="仿宋" w:cs="仿宋" w:hint="eastAsia"/>
          <w:color w:val="000000"/>
          <w:kern w:val="0"/>
          <w:sz w:val="31"/>
          <w:szCs w:val="31"/>
        </w:rPr>
        <w:lastRenderedPageBreak/>
        <w:t xml:space="preserve">（八）考生确认的报考信息在录取阶段一律不作修改，对报考资格不符合规定者不予录取；不得将未通过或未完成学历（学籍）审核的考生列入拟录取名单公示或上报。入学后 3 </w:t>
      </w:r>
      <w:proofErr w:type="gramStart"/>
      <w:r>
        <w:rPr>
          <w:rFonts w:ascii="仿宋" w:eastAsia="仿宋" w:hAnsi="仿宋" w:cs="仿宋" w:hint="eastAsia"/>
          <w:color w:val="000000"/>
          <w:kern w:val="0"/>
          <w:sz w:val="31"/>
          <w:szCs w:val="31"/>
        </w:rPr>
        <w:t>个</w:t>
      </w:r>
      <w:proofErr w:type="gramEnd"/>
      <w:r>
        <w:rPr>
          <w:rFonts w:ascii="仿宋" w:eastAsia="仿宋" w:hAnsi="仿宋" w:cs="仿宋" w:hint="eastAsia"/>
          <w:color w:val="000000"/>
          <w:kern w:val="0"/>
          <w:sz w:val="31"/>
          <w:szCs w:val="31"/>
        </w:rPr>
        <w:t xml:space="preserve">月内，招生单位要按照《普通高等学校学生管理规定》有关要求，对所有考生进行全面复查。复查不合格的，取消学籍；情节严重的，移交有关部门调查处理。 </w:t>
      </w:r>
    </w:p>
    <w:p w:rsidR="0097295C" w:rsidRDefault="006562B0">
      <w:pPr>
        <w:widowControl/>
      </w:pPr>
      <w:r>
        <w:rPr>
          <w:rFonts w:ascii="黑体" w:eastAsia="黑体" w:hAnsi="宋体" w:cs="黑体" w:hint="eastAsia"/>
          <w:b/>
          <w:color w:val="000000"/>
          <w:kern w:val="0"/>
          <w:sz w:val="31"/>
          <w:szCs w:val="31"/>
        </w:rPr>
        <w:t xml:space="preserve">四、信息公开制度 </w:t>
      </w:r>
    </w:p>
    <w:p w:rsidR="0097295C" w:rsidRDefault="006562B0">
      <w:pPr>
        <w:widowControl/>
        <w:ind w:firstLineChars="200" w:firstLine="620"/>
      </w:pPr>
      <w:r>
        <w:rPr>
          <w:rFonts w:ascii="仿宋" w:eastAsia="仿宋" w:hAnsi="仿宋" w:cs="仿宋" w:hint="eastAsia"/>
          <w:color w:val="000000"/>
          <w:kern w:val="0"/>
          <w:sz w:val="31"/>
          <w:szCs w:val="31"/>
        </w:rPr>
        <w:t xml:space="preserve">学校根据《教育部办公厅关于进一步规范和加强研究生考试招生工作的通知》要求，健全研究生招生录取信息公开机制，确保研究生招生录取工作规范透明，增强招生录取工作公信力。对于应公开的招生录取信息，严格按照规定准确、规范、充分、及时予以公开，并做好对所公开信息的审核把关和解释说明工作。 </w:t>
      </w:r>
    </w:p>
    <w:p w:rsidR="0097295C" w:rsidRDefault="006562B0">
      <w:pPr>
        <w:widowControl/>
      </w:pPr>
      <w:r>
        <w:rPr>
          <w:rFonts w:ascii="黑体" w:eastAsia="黑体" w:hAnsi="宋体" w:cs="黑体" w:hint="eastAsia"/>
          <w:b/>
          <w:color w:val="000000"/>
          <w:kern w:val="0"/>
          <w:sz w:val="31"/>
          <w:szCs w:val="31"/>
        </w:rPr>
        <w:t xml:space="preserve">五、回避制度 </w:t>
      </w:r>
    </w:p>
    <w:p w:rsidR="0097295C" w:rsidRDefault="006562B0">
      <w:pPr>
        <w:widowControl/>
        <w:ind w:firstLineChars="200" w:firstLine="620"/>
      </w:pPr>
      <w:r>
        <w:rPr>
          <w:rFonts w:ascii="仿宋" w:eastAsia="仿宋" w:hAnsi="仿宋" w:cs="仿宋" w:hint="eastAsia"/>
          <w:color w:val="000000"/>
          <w:kern w:val="0"/>
          <w:sz w:val="31"/>
          <w:szCs w:val="31"/>
        </w:rPr>
        <w:t>复试及录取工作实行回避制度，凡有亲属（指夫妻、直系</w:t>
      </w:r>
    </w:p>
    <w:p w:rsidR="0097295C" w:rsidRDefault="006562B0">
      <w:pPr>
        <w:widowControl/>
      </w:pPr>
      <w:r>
        <w:rPr>
          <w:rFonts w:ascii="仿宋" w:eastAsia="仿宋" w:hAnsi="仿宋" w:cs="仿宋" w:hint="eastAsia"/>
          <w:color w:val="000000"/>
          <w:kern w:val="0"/>
          <w:sz w:val="31"/>
          <w:szCs w:val="31"/>
        </w:rPr>
        <w:t xml:space="preserve">属、三代以内旁系血亲和姻亲）为参加复试考生的人员，不得参加与复试及录取有关的工作。对违反规定的单位和当事人，将视情节轻重给予批评教育或纪律处分，直至追究法律责任。 </w:t>
      </w:r>
    </w:p>
    <w:p w:rsidR="0097295C" w:rsidRDefault="006562B0">
      <w:pPr>
        <w:widowControl/>
      </w:pPr>
      <w:r>
        <w:rPr>
          <w:rFonts w:ascii="黑体" w:eastAsia="黑体" w:hAnsi="宋体" w:cs="黑体" w:hint="eastAsia"/>
          <w:b/>
          <w:color w:val="000000"/>
          <w:kern w:val="0"/>
          <w:sz w:val="31"/>
          <w:szCs w:val="31"/>
        </w:rPr>
        <w:t xml:space="preserve">六、复试的监督和复议 </w:t>
      </w:r>
    </w:p>
    <w:p w:rsidR="0097295C" w:rsidRDefault="006562B0">
      <w:pPr>
        <w:widowControl/>
        <w:rPr>
          <w:color w:val="000000" w:themeColor="text1"/>
        </w:rPr>
      </w:pPr>
      <w:r>
        <w:rPr>
          <w:rFonts w:ascii="仿宋" w:eastAsia="仿宋" w:hAnsi="仿宋" w:cs="仿宋" w:hint="eastAsia"/>
          <w:color w:val="000000" w:themeColor="text1"/>
          <w:kern w:val="0"/>
          <w:sz w:val="31"/>
          <w:szCs w:val="31"/>
        </w:rPr>
        <w:t xml:space="preserve">（一）实行全程监督制度。学院研究生管理办公室、院纪委将对复试工作进行全面、有效监督。 </w:t>
      </w:r>
    </w:p>
    <w:p w:rsidR="0097295C" w:rsidRDefault="006562B0">
      <w:pPr>
        <w:widowControl/>
        <w:rPr>
          <w:color w:val="000000" w:themeColor="text1"/>
        </w:rPr>
      </w:pPr>
      <w:r>
        <w:rPr>
          <w:rFonts w:ascii="仿宋" w:eastAsia="仿宋" w:hAnsi="仿宋" w:cs="仿宋" w:hint="eastAsia"/>
          <w:color w:val="000000" w:themeColor="text1"/>
          <w:kern w:val="0"/>
          <w:sz w:val="31"/>
          <w:szCs w:val="31"/>
        </w:rPr>
        <w:t>咨询电话：0791-839697</w:t>
      </w:r>
      <w:r w:rsidR="00F22C3B">
        <w:rPr>
          <w:rFonts w:ascii="仿宋" w:eastAsia="仿宋" w:hAnsi="仿宋" w:cs="仿宋" w:hint="eastAsia"/>
          <w:color w:val="000000" w:themeColor="text1"/>
          <w:kern w:val="0"/>
          <w:sz w:val="31"/>
          <w:szCs w:val="31"/>
        </w:rPr>
        <w:t>16</w:t>
      </w:r>
    </w:p>
    <w:p w:rsidR="0097295C" w:rsidRDefault="006562B0">
      <w:pPr>
        <w:widowControl/>
        <w:rPr>
          <w:color w:val="000000" w:themeColor="text1"/>
        </w:rPr>
      </w:pPr>
      <w:r>
        <w:rPr>
          <w:rFonts w:ascii="仿宋" w:eastAsia="仿宋" w:hAnsi="仿宋" w:cs="仿宋" w:hint="eastAsia"/>
          <w:color w:val="000000" w:themeColor="text1"/>
          <w:kern w:val="0"/>
          <w:sz w:val="31"/>
          <w:szCs w:val="31"/>
        </w:rPr>
        <w:lastRenderedPageBreak/>
        <w:t>监督电话：0791</w:t>
      </w:r>
      <w:r w:rsidRPr="0013223F">
        <w:rPr>
          <w:rFonts w:ascii="仿宋" w:eastAsia="仿宋" w:hAnsi="仿宋" w:cs="仿宋" w:hint="eastAsia"/>
          <w:kern w:val="0"/>
          <w:sz w:val="31"/>
          <w:szCs w:val="31"/>
        </w:rPr>
        <w:t>-8396972</w:t>
      </w:r>
      <w:r w:rsidR="0013223F" w:rsidRPr="0013223F">
        <w:rPr>
          <w:rFonts w:ascii="仿宋" w:eastAsia="仿宋" w:hAnsi="仿宋" w:cs="仿宋" w:hint="eastAsia"/>
          <w:kern w:val="0"/>
          <w:sz w:val="31"/>
          <w:szCs w:val="31"/>
        </w:rPr>
        <w:t>5</w:t>
      </w:r>
    </w:p>
    <w:p w:rsidR="0097295C" w:rsidRDefault="006562B0">
      <w:pPr>
        <w:widowControl/>
        <w:rPr>
          <w:color w:val="FF0000"/>
        </w:rPr>
      </w:pPr>
      <w:r>
        <w:rPr>
          <w:rFonts w:ascii="仿宋" w:eastAsia="仿宋" w:hAnsi="仿宋" w:cs="仿宋" w:hint="eastAsia"/>
          <w:color w:val="000000" w:themeColor="text1"/>
          <w:kern w:val="0"/>
          <w:sz w:val="31"/>
          <w:szCs w:val="31"/>
        </w:rPr>
        <w:t xml:space="preserve">（二）实行巡视制度。复试期间，学院领导、研究生管理办公室、院纪委将到各学位点巡视，详细检查复试情况。 </w:t>
      </w:r>
    </w:p>
    <w:p w:rsidR="0097295C" w:rsidRDefault="006562B0">
      <w:pPr>
        <w:widowControl/>
      </w:pPr>
      <w:r>
        <w:rPr>
          <w:rFonts w:ascii="仿宋" w:eastAsia="仿宋" w:hAnsi="仿宋" w:cs="仿宋" w:hint="eastAsia"/>
          <w:color w:val="000000"/>
          <w:kern w:val="0"/>
          <w:sz w:val="31"/>
          <w:szCs w:val="31"/>
        </w:rPr>
        <w:t xml:space="preserve">（三）实行责任制度和责任追究制度。学院已建立健全复试 </w:t>
      </w:r>
    </w:p>
    <w:p w:rsidR="0097295C" w:rsidRDefault="006562B0">
      <w:pPr>
        <w:widowControl/>
        <w:rPr>
          <w:rFonts w:ascii="仿宋" w:eastAsia="仿宋" w:hAnsi="仿宋" w:cs="仿宋"/>
          <w:color w:val="000000"/>
          <w:kern w:val="0"/>
          <w:sz w:val="31"/>
          <w:szCs w:val="31"/>
        </w:rPr>
      </w:pPr>
      <w:r>
        <w:rPr>
          <w:rFonts w:ascii="仿宋" w:eastAsia="仿宋" w:hAnsi="仿宋" w:cs="仿宋" w:hint="eastAsia"/>
          <w:color w:val="000000"/>
          <w:kern w:val="0"/>
          <w:sz w:val="31"/>
          <w:szCs w:val="31"/>
        </w:rPr>
        <w:t xml:space="preserve">工作规章制度，所有参与复试的工作人员都要认真负责，严格保密，切实维护复试工作的公平公正，对徇私舞弊的工作人员要追究责任。 </w:t>
      </w:r>
    </w:p>
    <w:p w:rsidR="0097295C" w:rsidRDefault="006562B0">
      <w:pPr>
        <w:widowControl/>
      </w:pPr>
      <w:r>
        <w:rPr>
          <w:rFonts w:ascii="仿宋" w:eastAsia="仿宋" w:hAnsi="仿宋" w:cs="仿宋" w:hint="eastAsia"/>
          <w:color w:val="000000"/>
          <w:kern w:val="0"/>
          <w:sz w:val="31"/>
          <w:szCs w:val="31"/>
        </w:rPr>
        <w:t xml:space="preserve">（四）实行复议制度。为及时处理复试中出现的争议，在公 </w:t>
      </w:r>
    </w:p>
    <w:p w:rsidR="0097295C" w:rsidRDefault="006562B0">
      <w:pPr>
        <w:widowControl/>
        <w:rPr>
          <w:color w:val="000000" w:themeColor="text1"/>
        </w:rPr>
      </w:pPr>
      <w:r>
        <w:rPr>
          <w:rFonts w:ascii="仿宋" w:eastAsia="仿宋" w:hAnsi="仿宋" w:cs="仿宋" w:hint="eastAsia"/>
          <w:color w:val="000000"/>
          <w:kern w:val="0"/>
          <w:sz w:val="31"/>
          <w:szCs w:val="31"/>
        </w:rPr>
        <w:t>示有关信息的同时，本学院将保证考生咨询、申诉、监督渠道的畅通。</w:t>
      </w:r>
      <w:r>
        <w:rPr>
          <w:rFonts w:ascii="仿宋" w:eastAsia="仿宋" w:hAnsi="仿宋" w:cs="仿宋" w:hint="eastAsia"/>
          <w:color w:val="000000" w:themeColor="text1"/>
          <w:kern w:val="0"/>
          <w:sz w:val="31"/>
          <w:szCs w:val="31"/>
        </w:rPr>
        <w:t xml:space="preserve">学院研究生招生领导小组对本单位考生复试结果负责。 </w:t>
      </w:r>
    </w:p>
    <w:p w:rsidR="0097295C" w:rsidRDefault="006562B0">
      <w:pPr>
        <w:widowControl/>
      </w:pPr>
      <w:r>
        <w:rPr>
          <w:rFonts w:ascii="黑体" w:eastAsia="黑体" w:hAnsi="宋体" w:cs="黑体" w:hint="eastAsia"/>
          <w:b/>
          <w:color w:val="000000"/>
          <w:kern w:val="0"/>
          <w:sz w:val="31"/>
          <w:szCs w:val="31"/>
        </w:rPr>
        <w:t xml:space="preserve">六、其他事项 </w:t>
      </w:r>
    </w:p>
    <w:p w:rsidR="0097295C" w:rsidRDefault="006562B0">
      <w:pPr>
        <w:widowControl/>
        <w:ind w:firstLineChars="200" w:firstLine="620"/>
      </w:pPr>
      <w:r>
        <w:rPr>
          <w:rFonts w:ascii="仿宋" w:eastAsia="仿宋" w:hAnsi="仿宋" w:cs="仿宋" w:hint="eastAsia"/>
          <w:color w:val="000000"/>
          <w:kern w:val="0"/>
          <w:sz w:val="31"/>
          <w:szCs w:val="31"/>
        </w:rPr>
        <w:t xml:space="preserve">1、复试具体时间和注意事项将在南昌大学研究生院网站发布。关于各专业复试阶段专业课笔试、同等学力考生加试的科目及参考书目、《南昌大学研究生招生体检标准（修订）》等有关信息请登录南昌大学研究生院网站(http://yjsy.ncu.edu.cn)查阅。 </w:t>
      </w:r>
    </w:p>
    <w:p w:rsidR="0097295C" w:rsidRDefault="006562B0">
      <w:pPr>
        <w:widowControl/>
        <w:ind w:firstLineChars="200" w:firstLine="620"/>
      </w:pPr>
      <w:r>
        <w:rPr>
          <w:rFonts w:ascii="仿宋" w:eastAsia="仿宋" w:hAnsi="仿宋" w:cs="仿宋" w:hint="eastAsia"/>
          <w:color w:val="000000"/>
          <w:kern w:val="0"/>
          <w:sz w:val="31"/>
          <w:szCs w:val="31"/>
        </w:rPr>
        <w:t xml:space="preserve">2、复试办法若有新的补充规定，将另行公告。 </w:t>
      </w:r>
    </w:p>
    <w:p w:rsidR="0097295C" w:rsidRDefault="006562B0">
      <w:pPr>
        <w:widowControl/>
        <w:ind w:firstLineChars="200" w:firstLine="620"/>
        <w:rPr>
          <w:rFonts w:ascii="仿宋" w:eastAsia="仿宋" w:hAnsi="仿宋" w:cs="仿宋"/>
          <w:color w:val="000000"/>
          <w:kern w:val="0"/>
          <w:sz w:val="31"/>
          <w:szCs w:val="31"/>
        </w:rPr>
      </w:pPr>
      <w:r>
        <w:rPr>
          <w:rFonts w:ascii="仿宋" w:eastAsia="仿宋" w:hAnsi="仿宋" w:cs="仿宋" w:hint="eastAsia"/>
          <w:color w:val="000000"/>
          <w:kern w:val="0"/>
          <w:sz w:val="31"/>
          <w:szCs w:val="31"/>
        </w:rPr>
        <w:t>3、拟录取结果将在全国研究生招生信息公开平台公示。</w:t>
      </w:r>
    </w:p>
    <w:p w:rsidR="0097295C" w:rsidRDefault="0097295C">
      <w:pPr>
        <w:widowControl/>
        <w:ind w:firstLineChars="200" w:firstLine="620"/>
        <w:rPr>
          <w:rFonts w:ascii="仿宋" w:eastAsia="仿宋" w:hAnsi="仿宋" w:cs="仿宋"/>
          <w:color w:val="000000"/>
          <w:kern w:val="0"/>
          <w:sz w:val="31"/>
          <w:szCs w:val="31"/>
        </w:rPr>
      </w:pPr>
    </w:p>
    <w:p w:rsidR="0097295C" w:rsidRDefault="0097295C">
      <w:pPr>
        <w:widowControl/>
        <w:rPr>
          <w:rFonts w:ascii="仿宋" w:eastAsia="仿宋" w:hAnsi="仿宋" w:cs="仿宋"/>
          <w:color w:val="000000"/>
          <w:kern w:val="0"/>
          <w:sz w:val="31"/>
          <w:szCs w:val="31"/>
        </w:rPr>
      </w:pPr>
    </w:p>
    <w:p w:rsidR="00425F23" w:rsidRDefault="00425F23">
      <w:pPr>
        <w:widowControl/>
        <w:rPr>
          <w:rFonts w:ascii="仿宋" w:eastAsia="仿宋" w:hAnsi="仿宋" w:cs="仿宋"/>
          <w:color w:val="000000"/>
          <w:kern w:val="0"/>
          <w:sz w:val="31"/>
          <w:szCs w:val="31"/>
        </w:rPr>
      </w:pPr>
    </w:p>
    <w:p w:rsidR="00425F23" w:rsidRPr="00425F23" w:rsidRDefault="00425F23">
      <w:pPr>
        <w:widowControl/>
        <w:rPr>
          <w:rFonts w:ascii="仿宋" w:eastAsia="仿宋" w:hAnsi="仿宋" w:cs="仿宋"/>
          <w:color w:val="000000"/>
          <w:kern w:val="0"/>
          <w:sz w:val="31"/>
          <w:szCs w:val="31"/>
        </w:rPr>
      </w:pPr>
    </w:p>
    <w:p w:rsidR="0097295C" w:rsidRDefault="006562B0">
      <w:pPr>
        <w:widowControl/>
        <w:rPr>
          <w:rFonts w:ascii="仿宋" w:eastAsia="仿宋" w:hAnsi="仿宋" w:cs="仿宋"/>
          <w:color w:val="000000"/>
          <w:kern w:val="0"/>
          <w:sz w:val="31"/>
          <w:szCs w:val="31"/>
        </w:rPr>
      </w:pPr>
      <w:r>
        <w:rPr>
          <w:rFonts w:ascii="仿宋" w:eastAsia="仿宋" w:hAnsi="仿宋" w:cs="仿宋" w:hint="eastAsia"/>
          <w:color w:val="000000"/>
          <w:kern w:val="0"/>
          <w:sz w:val="31"/>
          <w:szCs w:val="31"/>
        </w:rPr>
        <w:lastRenderedPageBreak/>
        <w:t>附件1</w:t>
      </w:r>
    </w:p>
    <w:tbl>
      <w:tblPr>
        <w:tblpPr w:leftFromText="180" w:rightFromText="180" w:vertAnchor="text" w:horzAnchor="page" w:tblpX="854" w:tblpY="743"/>
        <w:tblOverlap w:val="never"/>
        <w:tblW w:w="9139" w:type="dxa"/>
        <w:tblLayout w:type="fixed"/>
        <w:tblCellMar>
          <w:left w:w="0" w:type="dxa"/>
          <w:right w:w="0" w:type="dxa"/>
        </w:tblCellMar>
        <w:tblLook w:val="04A0"/>
      </w:tblPr>
      <w:tblGrid>
        <w:gridCol w:w="720"/>
        <w:gridCol w:w="1680"/>
        <w:gridCol w:w="2272"/>
        <w:gridCol w:w="1977"/>
        <w:gridCol w:w="1076"/>
        <w:gridCol w:w="1414"/>
      </w:tblGrid>
      <w:tr w:rsidR="0097295C">
        <w:trPr>
          <w:trHeight w:val="560"/>
        </w:trPr>
        <w:tc>
          <w:tcPr>
            <w:tcW w:w="9139"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95C" w:rsidRDefault="006562B0" w:rsidP="003478B2">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2021年</w:t>
            </w:r>
            <w:r w:rsidR="003478B2">
              <w:rPr>
                <w:rFonts w:ascii="宋体" w:eastAsia="宋体" w:hAnsi="宋体" w:cs="宋体" w:hint="eastAsia"/>
                <w:b/>
                <w:color w:val="000000"/>
                <w:kern w:val="0"/>
                <w:sz w:val="24"/>
              </w:rPr>
              <w:t>教育发展研究院</w:t>
            </w:r>
            <w:r>
              <w:rPr>
                <w:rFonts w:ascii="宋体" w:eastAsia="宋体" w:hAnsi="宋体" w:cs="宋体" w:hint="eastAsia"/>
                <w:b/>
                <w:color w:val="000000"/>
                <w:kern w:val="0"/>
                <w:sz w:val="24"/>
              </w:rPr>
              <w:t>复试时间及拟录取人数汇总表</w:t>
            </w:r>
          </w:p>
        </w:tc>
      </w:tr>
      <w:tr w:rsidR="0097295C">
        <w:trPr>
          <w:trHeight w:val="705"/>
        </w:trPr>
        <w:tc>
          <w:tcPr>
            <w:tcW w:w="720"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97295C" w:rsidRDefault="006562B0">
            <w:pPr>
              <w:widowControl/>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rPr>
              <w:t>学院代码</w:t>
            </w:r>
          </w:p>
        </w:tc>
        <w:tc>
          <w:tcPr>
            <w:tcW w:w="1680"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97295C" w:rsidRDefault="006562B0">
            <w:pPr>
              <w:widowControl/>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rPr>
              <w:t>学院</w:t>
            </w:r>
          </w:p>
        </w:tc>
        <w:tc>
          <w:tcPr>
            <w:tcW w:w="2272"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97295C" w:rsidRDefault="006562B0">
            <w:pPr>
              <w:widowControl/>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rPr>
              <w:t>专业</w:t>
            </w:r>
          </w:p>
        </w:tc>
        <w:tc>
          <w:tcPr>
            <w:tcW w:w="1977"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97295C" w:rsidRDefault="006562B0">
            <w:pPr>
              <w:widowControl/>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rPr>
              <w:t>面试复试时间</w:t>
            </w:r>
          </w:p>
        </w:tc>
        <w:tc>
          <w:tcPr>
            <w:tcW w:w="1076"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97295C" w:rsidRDefault="006562B0">
            <w:pPr>
              <w:widowControl/>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rPr>
              <w:t>复试人数</w:t>
            </w:r>
          </w:p>
        </w:tc>
        <w:tc>
          <w:tcPr>
            <w:tcW w:w="1414"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97295C" w:rsidRDefault="006562B0">
            <w:pPr>
              <w:widowControl/>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rPr>
              <w:t>拟录取人数</w:t>
            </w:r>
          </w:p>
        </w:tc>
      </w:tr>
      <w:tr w:rsidR="0097295C">
        <w:trPr>
          <w:trHeight w:val="660"/>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95C" w:rsidRDefault="00F22C3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024</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95C" w:rsidRDefault="00F22C3B" w:rsidP="003478B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教育发展研究院</w:t>
            </w:r>
          </w:p>
        </w:tc>
        <w:tc>
          <w:tcPr>
            <w:tcW w:w="2272"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22C3B" w:rsidRPr="00F22C3B" w:rsidRDefault="00F22C3B" w:rsidP="003478B2">
            <w:pPr>
              <w:widowControl/>
              <w:jc w:val="center"/>
              <w:textAlignment w:val="center"/>
              <w:rPr>
                <w:rFonts w:ascii="宋体" w:eastAsia="宋体" w:hAnsi="宋体" w:cs="宋体"/>
                <w:color w:val="000000"/>
                <w:sz w:val="20"/>
                <w:szCs w:val="20"/>
              </w:rPr>
            </w:pPr>
            <w:r w:rsidRPr="00F22C3B">
              <w:rPr>
                <w:rFonts w:ascii="宋体" w:eastAsia="宋体" w:hAnsi="宋体" w:cs="宋体" w:hint="eastAsia"/>
                <w:color w:val="000000"/>
                <w:sz w:val="20"/>
                <w:szCs w:val="20"/>
              </w:rPr>
              <w:t>教育学原理</w:t>
            </w:r>
          </w:p>
          <w:p w:rsidR="0097295C" w:rsidRDefault="0097295C" w:rsidP="003478B2">
            <w:pPr>
              <w:widowControl/>
              <w:jc w:val="center"/>
              <w:textAlignment w:val="center"/>
              <w:rPr>
                <w:rFonts w:ascii="宋体" w:eastAsia="宋体" w:hAnsi="宋体" w:cs="宋体"/>
                <w:color w:val="000000"/>
                <w:sz w:val="20"/>
                <w:szCs w:val="20"/>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74C7" w:rsidRDefault="001174C7" w:rsidP="001174C7">
            <w:pPr>
              <w:widowControl/>
              <w:textAlignment w:val="center"/>
              <w:rPr>
                <w:rFonts w:ascii="宋体" w:eastAsia="宋体" w:hAnsi="宋体" w:cs="宋体"/>
                <w:color w:val="000000"/>
                <w:sz w:val="20"/>
                <w:szCs w:val="20"/>
              </w:rPr>
            </w:pPr>
            <w:r w:rsidRPr="001174C7">
              <w:rPr>
                <w:rFonts w:ascii="宋体" w:eastAsia="宋体" w:hAnsi="宋体" w:cs="宋体"/>
                <w:color w:val="000000"/>
                <w:sz w:val="20"/>
                <w:szCs w:val="20"/>
              </w:rPr>
              <w:t>2021.</w:t>
            </w:r>
            <w:r w:rsidR="00DF2429">
              <w:rPr>
                <w:rFonts w:ascii="宋体" w:eastAsia="宋体" w:hAnsi="宋体" w:cs="宋体" w:hint="eastAsia"/>
                <w:color w:val="000000"/>
                <w:sz w:val="20"/>
                <w:szCs w:val="20"/>
              </w:rPr>
              <w:t>4.1</w:t>
            </w:r>
          </w:p>
          <w:p w:rsidR="0097295C" w:rsidRDefault="001174C7" w:rsidP="001174C7">
            <w:pPr>
              <w:widowControl/>
              <w:textAlignment w:val="center"/>
              <w:rPr>
                <w:rFonts w:ascii="宋体" w:eastAsia="宋体" w:hAnsi="宋体" w:cs="宋体"/>
                <w:color w:val="000000"/>
                <w:sz w:val="20"/>
                <w:szCs w:val="20"/>
              </w:rPr>
            </w:pPr>
            <w:r w:rsidRPr="001174C7">
              <w:rPr>
                <w:rFonts w:ascii="宋体" w:eastAsia="宋体" w:hAnsi="宋体" w:cs="宋体"/>
                <w:color w:val="000000"/>
                <w:sz w:val="20"/>
                <w:szCs w:val="20"/>
              </w:rPr>
              <w:t>8:30-21:00</w:t>
            </w:r>
          </w:p>
        </w:tc>
        <w:tc>
          <w:tcPr>
            <w:tcW w:w="107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478B2" w:rsidRPr="003478B2" w:rsidRDefault="003478B2" w:rsidP="003478B2">
            <w:pPr>
              <w:widowControl/>
              <w:textAlignment w:val="center"/>
              <w:rPr>
                <w:rFonts w:ascii="宋体" w:eastAsia="宋体" w:hAnsi="宋体" w:cs="宋体"/>
                <w:color w:val="000000"/>
                <w:sz w:val="20"/>
                <w:szCs w:val="20"/>
              </w:rPr>
            </w:pPr>
            <w:r w:rsidRPr="003478B2">
              <w:rPr>
                <w:rFonts w:ascii="宋体" w:eastAsia="宋体" w:hAnsi="宋体" w:cs="宋体"/>
                <w:color w:val="000000"/>
                <w:sz w:val="20"/>
                <w:szCs w:val="20"/>
              </w:rPr>
              <w:t>5</w:t>
            </w:r>
          </w:p>
          <w:p w:rsidR="0097295C" w:rsidRDefault="0097295C" w:rsidP="003478B2">
            <w:pPr>
              <w:widowControl/>
              <w:textAlignment w:val="center"/>
              <w:rPr>
                <w:rFonts w:ascii="宋体" w:eastAsia="宋体" w:hAnsi="宋体" w:cs="宋体"/>
                <w:color w:val="000000"/>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78B2" w:rsidRPr="003478B2" w:rsidRDefault="003478B2" w:rsidP="003478B2">
            <w:pPr>
              <w:widowControl/>
              <w:jc w:val="center"/>
              <w:textAlignment w:val="center"/>
              <w:rPr>
                <w:rFonts w:ascii="宋体" w:eastAsia="宋体" w:hAnsi="宋体" w:cs="宋体"/>
                <w:color w:val="000000"/>
                <w:sz w:val="20"/>
                <w:szCs w:val="20"/>
              </w:rPr>
            </w:pPr>
            <w:r w:rsidRPr="003478B2">
              <w:rPr>
                <w:rFonts w:ascii="宋体" w:eastAsia="宋体" w:hAnsi="宋体" w:cs="宋体"/>
                <w:color w:val="000000"/>
                <w:sz w:val="20"/>
                <w:szCs w:val="20"/>
              </w:rPr>
              <w:t>4</w:t>
            </w:r>
          </w:p>
          <w:p w:rsidR="0097295C" w:rsidRDefault="0097295C" w:rsidP="003478B2">
            <w:pPr>
              <w:widowControl/>
              <w:jc w:val="center"/>
              <w:textAlignment w:val="center"/>
              <w:rPr>
                <w:rFonts w:ascii="宋体" w:eastAsia="宋体" w:hAnsi="宋体" w:cs="宋体"/>
                <w:color w:val="000000"/>
                <w:sz w:val="20"/>
                <w:szCs w:val="20"/>
              </w:rPr>
            </w:pPr>
          </w:p>
        </w:tc>
      </w:tr>
      <w:tr w:rsidR="00F22C3B">
        <w:trPr>
          <w:trHeight w:val="540"/>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22C3B" w:rsidRDefault="00F22C3B" w:rsidP="00F22C3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024</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22C3B" w:rsidRDefault="00F22C3B" w:rsidP="003478B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教育发展研究院</w:t>
            </w:r>
          </w:p>
        </w:tc>
        <w:tc>
          <w:tcPr>
            <w:tcW w:w="22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22C3B" w:rsidRPr="00F22C3B" w:rsidRDefault="00F22C3B" w:rsidP="003478B2">
            <w:pPr>
              <w:widowControl/>
              <w:jc w:val="center"/>
              <w:textAlignment w:val="center"/>
              <w:rPr>
                <w:rFonts w:ascii="宋体" w:eastAsia="宋体" w:hAnsi="宋体" w:cs="宋体"/>
                <w:color w:val="000000"/>
                <w:sz w:val="20"/>
                <w:szCs w:val="20"/>
              </w:rPr>
            </w:pPr>
            <w:r w:rsidRPr="00F22C3B">
              <w:rPr>
                <w:rFonts w:ascii="宋体" w:eastAsia="宋体" w:hAnsi="宋体" w:cs="宋体" w:hint="eastAsia"/>
                <w:color w:val="000000"/>
                <w:sz w:val="20"/>
                <w:szCs w:val="20"/>
              </w:rPr>
              <w:t>高等教育学</w:t>
            </w:r>
          </w:p>
          <w:p w:rsidR="00F22C3B" w:rsidRPr="003478B2" w:rsidRDefault="00F22C3B" w:rsidP="003478B2">
            <w:pPr>
              <w:widowControl/>
              <w:jc w:val="center"/>
              <w:textAlignment w:val="center"/>
              <w:rPr>
                <w:rFonts w:ascii="宋体" w:eastAsia="宋体" w:hAnsi="宋体" w:cs="宋体"/>
                <w:color w:val="000000"/>
                <w:sz w:val="20"/>
                <w:szCs w:val="20"/>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74C7" w:rsidRDefault="001174C7" w:rsidP="001174C7">
            <w:pPr>
              <w:widowControl/>
              <w:textAlignment w:val="center"/>
              <w:rPr>
                <w:rFonts w:ascii="宋体" w:eastAsia="宋体" w:hAnsi="宋体" w:cs="宋体"/>
                <w:color w:val="000000"/>
                <w:sz w:val="20"/>
                <w:szCs w:val="20"/>
              </w:rPr>
            </w:pPr>
            <w:r w:rsidRPr="001174C7">
              <w:rPr>
                <w:rFonts w:ascii="宋体" w:eastAsia="宋体" w:hAnsi="宋体" w:cs="宋体"/>
                <w:color w:val="000000"/>
                <w:sz w:val="20"/>
                <w:szCs w:val="20"/>
              </w:rPr>
              <w:t>2021.</w:t>
            </w:r>
            <w:r w:rsidR="00DF2429">
              <w:rPr>
                <w:rFonts w:ascii="宋体" w:eastAsia="宋体" w:hAnsi="宋体" w:cs="宋体" w:hint="eastAsia"/>
                <w:color w:val="000000"/>
                <w:sz w:val="20"/>
                <w:szCs w:val="20"/>
              </w:rPr>
              <w:t>4.1</w:t>
            </w:r>
          </w:p>
          <w:p w:rsidR="00F22C3B" w:rsidRDefault="001174C7" w:rsidP="001174C7">
            <w:pPr>
              <w:widowControl/>
              <w:textAlignment w:val="center"/>
              <w:rPr>
                <w:rFonts w:ascii="宋体" w:eastAsia="宋体" w:hAnsi="宋体" w:cs="宋体"/>
                <w:color w:val="000000"/>
                <w:kern w:val="0"/>
                <w:sz w:val="20"/>
                <w:szCs w:val="20"/>
              </w:rPr>
            </w:pPr>
            <w:r w:rsidRPr="001174C7">
              <w:rPr>
                <w:rFonts w:ascii="宋体" w:eastAsia="宋体" w:hAnsi="宋体" w:cs="宋体"/>
                <w:color w:val="000000"/>
                <w:sz w:val="20"/>
                <w:szCs w:val="20"/>
              </w:rPr>
              <w:t>8:30-21:00</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78B2" w:rsidRPr="003478B2" w:rsidRDefault="003478B2" w:rsidP="003478B2">
            <w:pPr>
              <w:widowControl/>
              <w:textAlignment w:val="center"/>
              <w:rPr>
                <w:rFonts w:ascii="宋体" w:eastAsia="宋体" w:hAnsi="宋体" w:cs="宋体"/>
                <w:color w:val="000000"/>
                <w:sz w:val="20"/>
                <w:szCs w:val="20"/>
              </w:rPr>
            </w:pPr>
            <w:r w:rsidRPr="003478B2">
              <w:rPr>
                <w:rFonts w:ascii="宋体" w:eastAsia="宋体" w:hAnsi="宋体" w:cs="宋体"/>
                <w:color w:val="000000"/>
                <w:sz w:val="20"/>
                <w:szCs w:val="20"/>
              </w:rPr>
              <w:t>17</w:t>
            </w:r>
          </w:p>
          <w:p w:rsidR="00F22C3B" w:rsidRDefault="00F22C3B" w:rsidP="003478B2">
            <w:pPr>
              <w:widowControl/>
              <w:textAlignment w:val="center"/>
              <w:rPr>
                <w:rFonts w:ascii="宋体" w:eastAsia="宋体" w:hAnsi="宋体" w:cs="宋体"/>
                <w:color w:val="000000"/>
                <w:kern w:val="0"/>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78B2" w:rsidRPr="003478B2" w:rsidRDefault="003478B2" w:rsidP="003478B2">
            <w:pPr>
              <w:widowControl/>
              <w:jc w:val="center"/>
              <w:textAlignment w:val="center"/>
              <w:rPr>
                <w:rFonts w:ascii="宋体" w:eastAsia="宋体" w:hAnsi="宋体" w:cs="宋体"/>
                <w:color w:val="000000"/>
                <w:sz w:val="20"/>
                <w:szCs w:val="20"/>
              </w:rPr>
            </w:pPr>
            <w:r w:rsidRPr="003478B2">
              <w:rPr>
                <w:rFonts w:ascii="宋体" w:eastAsia="宋体" w:hAnsi="宋体" w:cs="宋体"/>
                <w:color w:val="000000"/>
                <w:sz w:val="20"/>
                <w:szCs w:val="20"/>
              </w:rPr>
              <w:t>14</w:t>
            </w:r>
          </w:p>
          <w:p w:rsidR="00F22C3B" w:rsidRDefault="00F22C3B" w:rsidP="003478B2">
            <w:pPr>
              <w:widowControl/>
              <w:jc w:val="center"/>
              <w:textAlignment w:val="center"/>
              <w:rPr>
                <w:rFonts w:ascii="宋体" w:eastAsia="宋体" w:hAnsi="宋体" w:cs="宋体"/>
                <w:color w:val="000000"/>
                <w:kern w:val="0"/>
                <w:sz w:val="20"/>
                <w:szCs w:val="20"/>
              </w:rPr>
            </w:pPr>
          </w:p>
        </w:tc>
      </w:tr>
      <w:tr w:rsidR="00F22C3B">
        <w:trPr>
          <w:trHeight w:val="620"/>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22C3B" w:rsidRDefault="00F22C3B" w:rsidP="00F22C3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024</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22C3B" w:rsidRDefault="00F22C3B" w:rsidP="003478B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教育发展研究院</w:t>
            </w:r>
          </w:p>
        </w:tc>
        <w:tc>
          <w:tcPr>
            <w:tcW w:w="22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22C3B" w:rsidRPr="00F22C3B" w:rsidRDefault="00F22C3B" w:rsidP="003478B2">
            <w:pPr>
              <w:widowControl/>
              <w:jc w:val="center"/>
              <w:textAlignment w:val="center"/>
              <w:rPr>
                <w:rFonts w:ascii="宋体" w:eastAsia="宋体" w:hAnsi="宋体" w:cs="宋体"/>
                <w:color w:val="000000"/>
                <w:sz w:val="20"/>
                <w:szCs w:val="20"/>
              </w:rPr>
            </w:pPr>
            <w:r w:rsidRPr="00F22C3B">
              <w:rPr>
                <w:rFonts w:ascii="宋体" w:eastAsia="宋体" w:hAnsi="宋体" w:cs="宋体" w:hint="eastAsia"/>
                <w:color w:val="000000"/>
                <w:sz w:val="20"/>
                <w:szCs w:val="20"/>
              </w:rPr>
              <w:t>教育技术学</w:t>
            </w:r>
          </w:p>
          <w:p w:rsidR="00F22C3B" w:rsidRDefault="00F22C3B" w:rsidP="003478B2">
            <w:pPr>
              <w:widowControl/>
              <w:jc w:val="center"/>
              <w:textAlignment w:val="center"/>
              <w:rPr>
                <w:rFonts w:ascii="宋体" w:eastAsia="宋体" w:hAnsi="宋体" w:cs="宋体"/>
                <w:color w:val="000000"/>
                <w:sz w:val="20"/>
                <w:szCs w:val="20"/>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74C7" w:rsidRDefault="001174C7" w:rsidP="001174C7">
            <w:pPr>
              <w:widowControl/>
              <w:textAlignment w:val="center"/>
              <w:rPr>
                <w:rFonts w:ascii="宋体" w:eastAsia="宋体" w:hAnsi="宋体" w:cs="宋体"/>
                <w:color w:val="000000"/>
                <w:sz w:val="20"/>
                <w:szCs w:val="20"/>
              </w:rPr>
            </w:pPr>
            <w:r w:rsidRPr="001174C7">
              <w:rPr>
                <w:rFonts w:ascii="宋体" w:eastAsia="宋体" w:hAnsi="宋体" w:cs="宋体"/>
                <w:color w:val="000000"/>
                <w:sz w:val="20"/>
                <w:szCs w:val="20"/>
              </w:rPr>
              <w:t>2021.</w:t>
            </w:r>
            <w:r w:rsidR="00DF2429">
              <w:rPr>
                <w:rFonts w:ascii="宋体" w:eastAsia="宋体" w:hAnsi="宋体" w:cs="宋体" w:hint="eastAsia"/>
                <w:color w:val="000000"/>
                <w:sz w:val="20"/>
                <w:szCs w:val="20"/>
              </w:rPr>
              <w:t>4.1</w:t>
            </w:r>
          </w:p>
          <w:p w:rsidR="00F22C3B" w:rsidRDefault="001174C7" w:rsidP="001174C7">
            <w:pPr>
              <w:widowControl/>
              <w:textAlignment w:val="center"/>
              <w:rPr>
                <w:rFonts w:ascii="宋体" w:eastAsia="宋体" w:hAnsi="宋体" w:cs="宋体"/>
                <w:color w:val="000000"/>
                <w:sz w:val="20"/>
                <w:szCs w:val="20"/>
              </w:rPr>
            </w:pPr>
            <w:r w:rsidRPr="001174C7">
              <w:rPr>
                <w:rFonts w:ascii="宋体" w:eastAsia="宋体" w:hAnsi="宋体" w:cs="宋体"/>
                <w:color w:val="000000"/>
                <w:sz w:val="20"/>
                <w:szCs w:val="20"/>
              </w:rPr>
              <w:t>8:30-21:00</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78B2" w:rsidRPr="003478B2" w:rsidRDefault="003478B2" w:rsidP="003478B2">
            <w:pPr>
              <w:widowControl/>
              <w:textAlignment w:val="center"/>
              <w:rPr>
                <w:rFonts w:ascii="宋体" w:eastAsia="宋体" w:hAnsi="宋体" w:cs="宋体"/>
                <w:color w:val="000000"/>
                <w:sz w:val="20"/>
                <w:szCs w:val="20"/>
              </w:rPr>
            </w:pPr>
            <w:r w:rsidRPr="003478B2">
              <w:rPr>
                <w:rFonts w:ascii="宋体" w:eastAsia="宋体" w:hAnsi="宋体" w:cs="宋体"/>
                <w:color w:val="000000"/>
                <w:sz w:val="20"/>
                <w:szCs w:val="20"/>
              </w:rPr>
              <w:t>1</w:t>
            </w:r>
          </w:p>
          <w:p w:rsidR="00F22C3B" w:rsidRDefault="00F22C3B" w:rsidP="003478B2">
            <w:pPr>
              <w:widowControl/>
              <w:textAlignment w:val="center"/>
              <w:rPr>
                <w:rFonts w:ascii="宋体" w:eastAsia="宋体" w:hAnsi="宋体" w:cs="宋体"/>
                <w:color w:val="000000"/>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78B2" w:rsidRPr="003478B2" w:rsidRDefault="003478B2" w:rsidP="003478B2">
            <w:pPr>
              <w:widowControl/>
              <w:jc w:val="center"/>
              <w:textAlignment w:val="center"/>
              <w:rPr>
                <w:rFonts w:ascii="宋体" w:eastAsia="宋体" w:hAnsi="宋体" w:cs="宋体"/>
                <w:color w:val="000000"/>
                <w:sz w:val="20"/>
                <w:szCs w:val="20"/>
              </w:rPr>
            </w:pPr>
            <w:r w:rsidRPr="003478B2">
              <w:rPr>
                <w:rFonts w:ascii="宋体" w:eastAsia="宋体" w:hAnsi="宋体" w:cs="宋体"/>
                <w:color w:val="000000"/>
                <w:sz w:val="20"/>
                <w:szCs w:val="20"/>
              </w:rPr>
              <w:t>4</w:t>
            </w:r>
          </w:p>
          <w:p w:rsidR="00F22C3B" w:rsidRDefault="00F22C3B" w:rsidP="003478B2">
            <w:pPr>
              <w:widowControl/>
              <w:jc w:val="center"/>
              <w:textAlignment w:val="center"/>
              <w:rPr>
                <w:rFonts w:ascii="宋体" w:eastAsia="宋体" w:hAnsi="宋体" w:cs="宋体"/>
                <w:color w:val="000000"/>
                <w:sz w:val="20"/>
                <w:szCs w:val="20"/>
              </w:rPr>
            </w:pPr>
          </w:p>
        </w:tc>
      </w:tr>
      <w:tr w:rsidR="00F22C3B" w:rsidTr="003478B2">
        <w:trPr>
          <w:trHeight w:val="661"/>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22C3B" w:rsidRDefault="00F22C3B" w:rsidP="00F22C3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024</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22C3B" w:rsidRDefault="00F22C3B" w:rsidP="003478B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教育发展研究院</w:t>
            </w:r>
          </w:p>
        </w:tc>
        <w:tc>
          <w:tcPr>
            <w:tcW w:w="22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22C3B" w:rsidRPr="00F22C3B" w:rsidRDefault="00F22C3B" w:rsidP="003478B2">
            <w:pPr>
              <w:widowControl/>
              <w:jc w:val="center"/>
              <w:textAlignment w:val="center"/>
              <w:rPr>
                <w:rFonts w:ascii="宋体" w:eastAsia="宋体" w:hAnsi="宋体" w:cs="宋体"/>
                <w:color w:val="000000"/>
                <w:sz w:val="20"/>
                <w:szCs w:val="20"/>
              </w:rPr>
            </w:pPr>
            <w:r w:rsidRPr="00F22C3B">
              <w:rPr>
                <w:rFonts w:ascii="宋体" w:eastAsia="宋体" w:hAnsi="宋体" w:cs="宋体" w:hint="eastAsia"/>
                <w:color w:val="000000"/>
                <w:sz w:val="20"/>
                <w:szCs w:val="20"/>
              </w:rPr>
              <w:t>少年儿童组织与思想意识教育</w:t>
            </w:r>
          </w:p>
          <w:p w:rsidR="00F22C3B" w:rsidRDefault="00F22C3B" w:rsidP="003478B2">
            <w:pPr>
              <w:widowControl/>
              <w:jc w:val="center"/>
              <w:textAlignment w:val="center"/>
              <w:rPr>
                <w:rFonts w:ascii="宋体" w:eastAsia="宋体" w:hAnsi="宋体" w:cs="宋体"/>
                <w:color w:val="000000"/>
                <w:sz w:val="20"/>
                <w:szCs w:val="20"/>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74C7" w:rsidRDefault="001174C7" w:rsidP="001174C7">
            <w:pPr>
              <w:widowControl/>
              <w:textAlignment w:val="center"/>
              <w:rPr>
                <w:rFonts w:ascii="宋体" w:eastAsia="宋体" w:hAnsi="宋体" w:cs="宋体"/>
                <w:color w:val="000000"/>
                <w:sz w:val="20"/>
                <w:szCs w:val="20"/>
              </w:rPr>
            </w:pPr>
            <w:r w:rsidRPr="001174C7">
              <w:rPr>
                <w:rFonts w:ascii="宋体" w:eastAsia="宋体" w:hAnsi="宋体" w:cs="宋体"/>
                <w:color w:val="000000"/>
                <w:sz w:val="20"/>
                <w:szCs w:val="20"/>
              </w:rPr>
              <w:t>2021.</w:t>
            </w:r>
            <w:r w:rsidR="00DF2429">
              <w:rPr>
                <w:rFonts w:ascii="宋体" w:eastAsia="宋体" w:hAnsi="宋体" w:cs="宋体" w:hint="eastAsia"/>
                <w:color w:val="000000"/>
                <w:sz w:val="20"/>
                <w:szCs w:val="20"/>
              </w:rPr>
              <w:t>4.1</w:t>
            </w:r>
          </w:p>
          <w:p w:rsidR="00F22C3B" w:rsidRDefault="001174C7" w:rsidP="001174C7">
            <w:pPr>
              <w:widowControl/>
              <w:textAlignment w:val="center"/>
              <w:rPr>
                <w:rFonts w:ascii="宋体" w:eastAsia="宋体" w:hAnsi="宋体" w:cs="宋体"/>
                <w:color w:val="000000"/>
                <w:sz w:val="20"/>
                <w:szCs w:val="20"/>
              </w:rPr>
            </w:pPr>
            <w:r w:rsidRPr="001174C7">
              <w:rPr>
                <w:rFonts w:ascii="宋体" w:eastAsia="宋体" w:hAnsi="宋体" w:cs="宋体"/>
                <w:color w:val="000000"/>
                <w:sz w:val="20"/>
                <w:szCs w:val="20"/>
              </w:rPr>
              <w:t>8:30-21:00</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78B2" w:rsidRPr="003478B2" w:rsidRDefault="003478B2" w:rsidP="003478B2">
            <w:pPr>
              <w:widowControl/>
              <w:textAlignment w:val="center"/>
              <w:rPr>
                <w:rFonts w:ascii="宋体" w:eastAsia="宋体" w:hAnsi="宋体" w:cs="宋体"/>
                <w:color w:val="000000"/>
                <w:sz w:val="20"/>
                <w:szCs w:val="20"/>
              </w:rPr>
            </w:pPr>
            <w:r w:rsidRPr="003478B2">
              <w:rPr>
                <w:rFonts w:ascii="宋体" w:eastAsia="宋体" w:hAnsi="宋体" w:cs="宋体"/>
                <w:color w:val="000000"/>
                <w:sz w:val="20"/>
                <w:szCs w:val="20"/>
              </w:rPr>
              <w:t>3</w:t>
            </w:r>
          </w:p>
          <w:p w:rsidR="00F22C3B" w:rsidRDefault="00F22C3B" w:rsidP="003478B2">
            <w:pPr>
              <w:widowControl/>
              <w:textAlignment w:val="center"/>
              <w:rPr>
                <w:rFonts w:ascii="宋体" w:eastAsia="宋体" w:hAnsi="宋体" w:cs="宋体"/>
                <w:color w:val="000000"/>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78B2" w:rsidRPr="003478B2" w:rsidRDefault="003478B2" w:rsidP="003478B2">
            <w:pPr>
              <w:widowControl/>
              <w:jc w:val="center"/>
              <w:textAlignment w:val="center"/>
              <w:rPr>
                <w:rFonts w:ascii="宋体" w:eastAsia="宋体" w:hAnsi="宋体" w:cs="宋体"/>
                <w:color w:val="000000"/>
                <w:sz w:val="20"/>
                <w:szCs w:val="20"/>
              </w:rPr>
            </w:pPr>
            <w:r w:rsidRPr="003478B2">
              <w:rPr>
                <w:rFonts w:ascii="宋体" w:eastAsia="宋体" w:hAnsi="宋体" w:cs="宋体"/>
                <w:color w:val="000000"/>
                <w:sz w:val="20"/>
                <w:szCs w:val="20"/>
              </w:rPr>
              <w:t>3</w:t>
            </w:r>
          </w:p>
          <w:p w:rsidR="00F22C3B" w:rsidRDefault="00F22C3B" w:rsidP="003478B2">
            <w:pPr>
              <w:widowControl/>
              <w:jc w:val="center"/>
              <w:textAlignment w:val="center"/>
              <w:rPr>
                <w:rFonts w:ascii="宋体" w:eastAsia="宋体" w:hAnsi="宋体" w:cs="宋体"/>
                <w:color w:val="000000"/>
                <w:sz w:val="20"/>
                <w:szCs w:val="20"/>
              </w:rPr>
            </w:pPr>
          </w:p>
        </w:tc>
      </w:tr>
      <w:tr w:rsidR="00F22C3B">
        <w:trPr>
          <w:trHeight w:val="540"/>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22C3B" w:rsidRDefault="00F22C3B" w:rsidP="00F22C3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024</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22C3B" w:rsidRDefault="00F22C3B" w:rsidP="003478B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教育发展研究院</w:t>
            </w:r>
          </w:p>
        </w:tc>
        <w:tc>
          <w:tcPr>
            <w:tcW w:w="22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22C3B" w:rsidRPr="00F22C3B" w:rsidRDefault="00F22C3B" w:rsidP="003478B2">
            <w:pPr>
              <w:widowControl/>
              <w:jc w:val="center"/>
              <w:textAlignment w:val="center"/>
              <w:rPr>
                <w:rFonts w:ascii="宋体" w:eastAsia="宋体" w:hAnsi="宋体" w:cs="宋体"/>
                <w:color w:val="000000"/>
                <w:sz w:val="20"/>
                <w:szCs w:val="20"/>
              </w:rPr>
            </w:pPr>
            <w:r w:rsidRPr="00F22C3B">
              <w:rPr>
                <w:rFonts w:ascii="宋体" w:eastAsia="宋体" w:hAnsi="宋体" w:cs="宋体" w:hint="eastAsia"/>
                <w:color w:val="000000"/>
                <w:sz w:val="20"/>
                <w:szCs w:val="20"/>
              </w:rPr>
              <w:t>教育</w:t>
            </w:r>
            <w:r>
              <w:rPr>
                <w:rFonts w:ascii="宋体" w:eastAsia="宋体" w:hAnsi="宋体" w:cs="宋体" w:hint="eastAsia"/>
                <w:color w:val="000000"/>
                <w:sz w:val="20"/>
                <w:szCs w:val="20"/>
              </w:rPr>
              <w:t>（全日制）</w:t>
            </w:r>
          </w:p>
          <w:p w:rsidR="00F22C3B" w:rsidRPr="003478B2" w:rsidRDefault="00F22C3B" w:rsidP="003478B2">
            <w:pPr>
              <w:widowControl/>
              <w:jc w:val="center"/>
              <w:textAlignment w:val="center"/>
              <w:rPr>
                <w:rFonts w:ascii="宋体" w:eastAsia="宋体" w:hAnsi="宋体" w:cs="宋体"/>
                <w:color w:val="000000"/>
                <w:sz w:val="20"/>
                <w:szCs w:val="20"/>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74C7" w:rsidRPr="001174C7" w:rsidRDefault="00DF2429" w:rsidP="001174C7">
            <w:pPr>
              <w:widowControl/>
              <w:textAlignment w:val="center"/>
              <w:rPr>
                <w:rFonts w:ascii="宋体" w:eastAsia="宋体" w:hAnsi="宋体" w:cs="宋体"/>
                <w:color w:val="000000"/>
                <w:sz w:val="20"/>
                <w:szCs w:val="20"/>
              </w:rPr>
            </w:pPr>
            <w:r>
              <w:rPr>
                <w:rFonts w:ascii="宋体" w:eastAsia="宋体" w:hAnsi="宋体" w:cs="宋体"/>
                <w:color w:val="000000"/>
                <w:sz w:val="20"/>
                <w:szCs w:val="20"/>
              </w:rPr>
              <w:t>2021.3.</w:t>
            </w:r>
            <w:r>
              <w:rPr>
                <w:rFonts w:ascii="宋体" w:eastAsia="宋体" w:hAnsi="宋体" w:cs="宋体" w:hint="eastAsia"/>
                <w:color w:val="000000"/>
                <w:sz w:val="20"/>
                <w:szCs w:val="20"/>
              </w:rPr>
              <w:t>30</w:t>
            </w:r>
            <w:r>
              <w:rPr>
                <w:rFonts w:ascii="宋体" w:eastAsia="宋体" w:hAnsi="宋体" w:cs="宋体"/>
                <w:color w:val="000000"/>
                <w:sz w:val="20"/>
                <w:szCs w:val="20"/>
              </w:rPr>
              <w:t>-3.</w:t>
            </w:r>
            <w:r>
              <w:rPr>
                <w:rFonts w:ascii="宋体" w:eastAsia="宋体" w:hAnsi="宋体" w:cs="宋体" w:hint="eastAsia"/>
                <w:color w:val="000000"/>
                <w:sz w:val="20"/>
                <w:szCs w:val="20"/>
              </w:rPr>
              <w:t>31</w:t>
            </w:r>
          </w:p>
          <w:p w:rsidR="00F22C3B" w:rsidRDefault="001174C7" w:rsidP="001174C7">
            <w:pPr>
              <w:widowControl/>
              <w:textAlignment w:val="center"/>
              <w:rPr>
                <w:rFonts w:ascii="宋体" w:eastAsia="宋体" w:hAnsi="宋体" w:cs="宋体"/>
                <w:color w:val="000000"/>
                <w:sz w:val="20"/>
                <w:szCs w:val="20"/>
              </w:rPr>
            </w:pPr>
            <w:r w:rsidRPr="001174C7">
              <w:rPr>
                <w:rFonts w:ascii="宋体" w:eastAsia="宋体" w:hAnsi="宋体" w:cs="宋体"/>
                <w:color w:val="000000"/>
                <w:sz w:val="20"/>
                <w:szCs w:val="20"/>
              </w:rPr>
              <w:t>8:30-21:00</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78B2" w:rsidRPr="003478B2" w:rsidRDefault="003478B2" w:rsidP="003478B2">
            <w:pPr>
              <w:widowControl/>
              <w:textAlignment w:val="center"/>
              <w:rPr>
                <w:rFonts w:ascii="宋体" w:eastAsia="宋体" w:hAnsi="宋体" w:cs="宋体"/>
                <w:color w:val="000000"/>
                <w:sz w:val="20"/>
                <w:szCs w:val="20"/>
              </w:rPr>
            </w:pPr>
            <w:r w:rsidRPr="003478B2">
              <w:rPr>
                <w:rFonts w:ascii="宋体" w:eastAsia="宋体" w:hAnsi="宋体" w:cs="宋体"/>
                <w:color w:val="000000"/>
                <w:sz w:val="20"/>
                <w:szCs w:val="20"/>
              </w:rPr>
              <w:t>67</w:t>
            </w:r>
          </w:p>
          <w:p w:rsidR="00F22C3B" w:rsidRDefault="00F22C3B" w:rsidP="003478B2">
            <w:pPr>
              <w:widowControl/>
              <w:textAlignment w:val="center"/>
              <w:rPr>
                <w:rFonts w:ascii="宋体" w:eastAsia="宋体" w:hAnsi="宋体" w:cs="宋体"/>
                <w:color w:val="000000"/>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78B2" w:rsidRPr="003478B2" w:rsidRDefault="003478B2" w:rsidP="003478B2">
            <w:pPr>
              <w:widowControl/>
              <w:jc w:val="center"/>
              <w:textAlignment w:val="center"/>
              <w:rPr>
                <w:rFonts w:ascii="宋体" w:eastAsia="宋体" w:hAnsi="宋体" w:cs="宋体"/>
                <w:color w:val="000000"/>
                <w:sz w:val="20"/>
                <w:szCs w:val="20"/>
              </w:rPr>
            </w:pPr>
            <w:r w:rsidRPr="003478B2">
              <w:rPr>
                <w:rFonts w:ascii="宋体" w:eastAsia="宋体" w:hAnsi="宋体" w:cs="宋体"/>
                <w:color w:val="000000"/>
                <w:sz w:val="20"/>
                <w:szCs w:val="20"/>
              </w:rPr>
              <w:t>60</w:t>
            </w:r>
          </w:p>
          <w:p w:rsidR="00F22C3B" w:rsidRDefault="00F22C3B" w:rsidP="003478B2">
            <w:pPr>
              <w:widowControl/>
              <w:jc w:val="center"/>
              <w:textAlignment w:val="center"/>
              <w:rPr>
                <w:rFonts w:ascii="宋体" w:eastAsia="宋体" w:hAnsi="宋体" w:cs="宋体"/>
                <w:color w:val="000000"/>
                <w:sz w:val="20"/>
                <w:szCs w:val="20"/>
              </w:rPr>
            </w:pPr>
          </w:p>
        </w:tc>
      </w:tr>
      <w:tr w:rsidR="00F22C3B">
        <w:trPr>
          <w:trHeight w:val="540"/>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22C3B" w:rsidRDefault="00F22C3B" w:rsidP="00F22C3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024</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22C3B" w:rsidRDefault="00F22C3B" w:rsidP="003478B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教育发展研究院</w:t>
            </w:r>
          </w:p>
        </w:tc>
        <w:tc>
          <w:tcPr>
            <w:tcW w:w="22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22C3B" w:rsidRPr="00F22C3B" w:rsidRDefault="00F22C3B" w:rsidP="003478B2">
            <w:pPr>
              <w:widowControl/>
              <w:jc w:val="center"/>
              <w:textAlignment w:val="center"/>
              <w:rPr>
                <w:rFonts w:ascii="宋体" w:eastAsia="宋体" w:hAnsi="宋体" w:cs="宋体"/>
                <w:color w:val="000000"/>
                <w:sz w:val="20"/>
                <w:szCs w:val="20"/>
              </w:rPr>
            </w:pPr>
            <w:r w:rsidRPr="00F22C3B">
              <w:rPr>
                <w:rFonts w:ascii="宋体" w:eastAsia="宋体" w:hAnsi="宋体" w:cs="宋体" w:hint="eastAsia"/>
                <w:color w:val="000000"/>
                <w:sz w:val="20"/>
                <w:szCs w:val="20"/>
              </w:rPr>
              <w:t>教育</w:t>
            </w:r>
            <w:r>
              <w:rPr>
                <w:rFonts w:ascii="宋体" w:eastAsia="宋体" w:hAnsi="宋体" w:cs="宋体" w:hint="eastAsia"/>
                <w:color w:val="000000"/>
                <w:sz w:val="20"/>
                <w:szCs w:val="20"/>
              </w:rPr>
              <w:t>（非全日制）</w:t>
            </w:r>
          </w:p>
          <w:p w:rsidR="00F22C3B" w:rsidRPr="003478B2" w:rsidRDefault="00F22C3B" w:rsidP="003478B2">
            <w:pPr>
              <w:widowControl/>
              <w:jc w:val="center"/>
              <w:textAlignment w:val="center"/>
              <w:rPr>
                <w:rFonts w:ascii="宋体" w:eastAsia="宋体" w:hAnsi="宋体" w:cs="宋体"/>
                <w:color w:val="000000"/>
                <w:sz w:val="20"/>
                <w:szCs w:val="20"/>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74C7" w:rsidRPr="001174C7" w:rsidRDefault="00DF2429" w:rsidP="001174C7">
            <w:pPr>
              <w:widowControl/>
              <w:textAlignment w:val="center"/>
              <w:rPr>
                <w:rFonts w:ascii="宋体" w:eastAsia="宋体" w:hAnsi="宋体" w:cs="宋体"/>
                <w:color w:val="000000"/>
                <w:sz w:val="20"/>
                <w:szCs w:val="20"/>
              </w:rPr>
            </w:pPr>
            <w:r>
              <w:rPr>
                <w:rFonts w:ascii="宋体" w:eastAsia="宋体" w:hAnsi="宋体" w:cs="宋体"/>
                <w:color w:val="000000"/>
                <w:sz w:val="20"/>
                <w:szCs w:val="20"/>
              </w:rPr>
              <w:t>2021.3.</w:t>
            </w:r>
            <w:r>
              <w:rPr>
                <w:rFonts w:ascii="宋体" w:eastAsia="宋体" w:hAnsi="宋体" w:cs="宋体" w:hint="eastAsia"/>
                <w:color w:val="000000"/>
                <w:sz w:val="20"/>
                <w:szCs w:val="20"/>
              </w:rPr>
              <w:t>30</w:t>
            </w:r>
            <w:r>
              <w:rPr>
                <w:rFonts w:ascii="宋体" w:eastAsia="宋体" w:hAnsi="宋体" w:cs="宋体"/>
                <w:color w:val="000000"/>
                <w:sz w:val="20"/>
                <w:szCs w:val="20"/>
              </w:rPr>
              <w:t>-3.</w:t>
            </w:r>
            <w:r>
              <w:rPr>
                <w:rFonts w:ascii="宋体" w:eastAsia="宋体" w:hAnsi="宋体" w:cs="宋体" w:hint="eastAsia"/>
                <w:color w:val="000000"/>
                <w:sz w:val="20"/>
                <w:szCs w:val="20"/>
              </w:rPr>
              <w:t>31</w:t>
            </w:r>
          </w:p>
          <w:p w:rsidR="00F22C3B" w:rsidRDefault="001174C7" w:rsidP="001174C7">
            <w:pPr>
              <w:widowControl/>
              <w:textAlignment w:val="center"/>
              <w:rPr>
                <w:rFonts w:ascii="宋体" w:eastAsia="宋体" w:hAnsi="宋体" w:cs="宋体"/>
                <w:color w:val="000000"/>
                <w:sz w:val="20"/>
                <w:szCs w:val="20"/>
              </w:rPr>
            </w:pPr>
            <w:r w:rsidRPr="001174C7">
              <w:rPr>
                <w:rFonts w:ascii="宋体" w:eastAsia="宋体" w:hAnsi="宋体" w:cs="宋体"/>
                <w:color w:val="000000"/>
                <w:sz w:val="20"/>
                <w:szCs w:val="20"/>
              </w:rPr>
              <w:t>8:30-21:00</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78B2" w:rsidRPr="003478B2" w:rsidRDefault="003478B2" w:rsidP="003478B2">
            <w:pPr>
              <w:widowControl/>
              <w:textAlignment w:val="center"/>
              <w:rPr>
                <w:rFonts w:ascii="宋体" w:eastAsia="宋体" w:hAnsi="宋体" w:cs="宋体"/>
                <w:color w:val="000000"/>
                <w:sz w:val="20"/>
                <w:szCs w:val="20"/>
              </w:rPr>
            </w:pPr>
            <w:r w:rsidRPr="003478B2">
              <w:rPr>
                <w:rFonts w:ascii="宋体" w:eastAsia="宋体" w:hAnsi="宋体" w:cs="宋体"/>
                <w:color w:val="000000"/>
                <w:sz w:val="20"/>
                <w:szCs w:val="20"/>
              </w:rPr>
              <w:t>12</w:t>
            </w:r>
          </w:p>
          <w:p w:rsidR="00F22C3B" w:rsidRDefault="00F22C3B" w:rsidP="003478B2">
            <w:pPr>
              <w:widowControl/>
              <w:textAlignment w:val="center"/>
              <w:rPr>
                <w:rFonts w:ascii="宋体" w:eastAsia="宋体" w:hAnsi="宋体" w:cs="宋体"/>
                <w:color w:val="000000"/>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78B2" w:rsidRPr="003478B2" w:rsidRDefault="003478B2" w:rsidP="003478B2">
            <w:pPr>
              <w:widowControl/>
              <w:jc w:val="center"/>
              <w:textAlignment w:val="center"/>
              <w:rPr>
                <w:rFonts w:ascii="宋体" w:eastAsia="宋体" w:hAnsi="宋体" w:cs="宋体"/>
                <w:color w:val="000000"/>
                <w:sz w:val="20"/>
                <w:szCs w:val="20"/>
              </w:rPr>
            </w:pPr>
            <w:r w:rsidRPr="003478B2">
              <w:rPr>
                <w:rFonts w:ascii="宋体" w:eastAsia="宋体" w:hAnsi="宋体" w:cs="宋体"/>
                <w:color w:val="000000"/>
                <w:sz w:val="20"/>
                <w:szCs w:val="20"/>
              </w:rPr>
              <w:t>8</w:t>
            </w:r>
          </w:p>
          <w:p w:rsidR="00F22C3B" w:rsidRDefault="00F22C3B" w:rsidP="003478B2">
            <w:pPr>
              <w:widowControl/>
              <w:jc w:val="center"/>
              <w:textAlignment w:val="center"/>
              <w:rPr>
                <w:rFonts w:ascii="宋体" w:eastAsia="宋体" w:hAnsi="宋体" w:cs="宋体"/>
                <w:color w:val="000000"/>
                <w:sz w:val="20"/>
                <w:szCs w:val="20"/>
              </w:rPr>
            </w:pPr>
          </w:p>
        </w:tc>
      </w:tr>
      <w:tr w:rsidR="00F22C3B">
        <w:trPr>
          <w:trHeight w:val="540"/>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22C3B" w:rsidRDefault="00F22C3B" w:rsidP="00F22C3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024</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22C3B" w:rsidRDefault="00F22C3B" w:rsidP="003478B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教育发展研究院</w:t>
            </w:r>
          </w:p>
        </w:tc>
        <w:tc>
          <w:tcPr>
            <w:tcW w:w="22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22C3B" w:rsidRPr="00F22C3B" w:rsidRDefault="00F22C3B" w:rsidP="003478B2">
            <w:pPr>
              <w:widowControl/>
              <w:jc w:val="center"/>
              <w:textAlignment w:val="center"/>
              <w:rPr>
                <w:rFonts w:ascii="宋体" w:eastAsia="宋体" w:hAnsi="宋体" w:cs="宋体"/>
                <w:color w:val="000000"/>
                <w:sz w:val="20"/>
                <w:szCs w:val="20"/>
              </w:rPr>
            </w:pPr>
            <w:r w:rsidRPr="00F22C3B">
              <w:rPr>
                <w:rFonts w:ascii="宋体" w:eastAsia="宋体" w:hAnsi="宋体" w:cs="宋体" w:hint="eastAsia"/>
                <w:color w:val="000000"/>
                <w:sz w:val="20"/>
                <w:szCs w:val="20"/>
              </w:rPr>
              <w:t>教育经济与管理</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74C7" w:rsidRDefault="00DF2429" w:rsidP="001174C7">
            <w:pPr>
              <w:widowControl/>
              <w:textAlignment w:val="center"/>
              <w:rPr>
                <w:rFonts w:ascii="宋体" w:eastAsia="宋体" w:hAnsi="宋体" w:cs="宋体"/>
                <w:color w:val="000000"/>
                <w:sz w:val="20"/>
                <w:szCs w:val="20"/>
              </w:rPr>
            </w:pPr>
            <w:r>
              <w:rPr>
                <w:rFonts w:ascii="宋体" w:eastAsia="宋体" w:hAnsi="宋体" w:cs="宋体"/>
                <w:color w:val="000000"/>
                <w:sz w:val="20"/>
                <w:szCs w:val="20"/>
              </w:rPr>
              <w:t>2021.</w:t>
            </w:r>
            <w:r>
              <w:rPr>
                <w:rFonts w:ascii="宋体" w:eastAsia="宋体" w:hAnsi="宋体" w:cs="宋体" w:hint="eastAsia"/>
                <w:color w:val="000000"/>
                <w:sz w:val="20"/>
                <w:szCs w:val="20"/>
              </w:rPr>
              <w:t>4.1</w:t>
            </w:r>
          </w:p>
          <w:p w:rsidR="00F22C3B" w:rsidRDefault="001174C7" w:rsidP="001174C7">
            <w:pPr>
              <w:widowControl/>
              <w:textAlignment w:val="center"/>
              <w:rPr>
                <w:rFonts w:ascii="宋体" w:eastAsia="宋体" w:hAnsi="宋体" w:cs="宋体"/>
                <w:color w:val="000000"/>
                <w:sz w:val="20"/>
                <w:szCs w:val="20"/>
              </w:rPr>
            </w:pPr>
            <w:r w:rsidRPr="001174C7">
              <w:rPr>
                <w:rFonts w:ascii="宋体" w:eastAsia="宋体" w:hAnsi="宋体" w:cs="宋体"/>
                <w:color w:val="000000"/>
                <w:sz w:val="20"/>
                <w:szCs w:val="20"/>
              </w:rPr>
              <w:t>8:30-21:00</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22C3B" w:rsidRDefault="003478B2" w:rsidP="00F22C3B">
            <w:pPr>
              <w:widowControl/>
              <w:textAlignment w:val="center"/>
              <w:rPr>
                <w:rFonts w:ascii="宋体" w:eastAsia="宋体" w:hAnsi="宋体" w:cs="宋体"/>
                <w:color w:val="000000"/>
                <w:sz w:val="20"/>
                <w:szCs w:val="20"/>
              </w:rPr>
            </w:pPr>
            <w:r w:rsidRPr="003478B2">
              <w:rPr>
                <w:rFonts w:ascii="宋体" w:eastAsia="宋体" w:hAnsi="宋体" w:cs="宋体"/>
                <w:color w:val="000000"/>
                <w:sz w:val="20"/>
                <w:szCs w:val="20"/>
              </w:rPr>
              <w:t>7</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22C3B" w:rsidRDefault="003478B2" w:rsidP="00F22C3B">
            <w:pPr>
              <w:widowControl/>
              <w:jc w:val="center"/>
              <w:textAlignment w:val="center"/>
              <w:rPr>
                <w:rFonts w:ascii="宋体" w:eastAsia="宋体" w:hAnsi="宋体" w:cs="宋体"/>
                <w:color w:val="000000"/>
                <w:sz w:val="20"/>
                <w:szCs w:val="20"/>
              </w:rPr>
            </w:pPr>
            <w:r w:rsidRPr="003478B2">
              <w:rPr>
                <w:rFonts w:ascii="宋体" w:eastAsia="宋体" w:hAnsi="宋体" w:cs="宋体"/>
                <w:color w:val="000000"/>
                <w:sz w:val="20"/>
                <w:szCs w:val="20"/>
              </w:rPr>
              <w:t>5</w:t>
            </w:r>
          </w:p>
        </w:tc>
      </w:tr>
    </w:tbl>
    <w:p w:rsidR="0097295C" w:rsidRDefault="0097295C">
      <w:pPr>
        <w:widowControl/>
        <w:ind w:firstLineChars="200" w:firstLine="620"/>
        <w:rPr>
          <w:rFonts w:ascii="仿宋" w:eastAsia="仿宋" w:hAnsi="仿宋" w:cs="仿宋"/>
          <w:color w:val="000000"/>
          <w:kern w:val="0"/>
          <w:sz w:val="31"/>
          <w:szCs w:val="31"/>
        </w:rPr>
      </w:pPr>
    </w:p>
    <w:sectPr w:rsidR="0097295C" w:rsidSect="009729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793" w:rsidRDefault="00D33793" w:rsidP="007640CF">
      <w:r>
        <w:separator/>
      </w:r>
    </w:p>
  </w:endnote>
  <w:endnote w:type="continuationSeparator" w:id="0">
    <w:p w:rsidR="00D33793" w:rsidRDefault="00D33793" w:rsidP="007640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793" w:rsidRDefault="00D33793" w:rsidP="007640CF">
      <w:r>
        <w:separator/>
      </w:r>
    </w:p>
  </w:footnote>
  <w:footnote w:type="continuationSeparator" w:id="0">
    <w:p w:rsidR="00D33793" w:rsidRDefault="00D33793" w:rsidP="007640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40095C"/>
    <w:multiLevelType w:val="singleLevel"/>
    <w:tmpl w:val="C140095C"/>
    <w:lvl w:ilvl="0">
      <w:start w:val="4"/>
      <w:numFmt w:val="chineseCounting"/>
      <w:suff w:val="nothing"/>
      <w:lvlText w:val="（%1）"/>
      <w:lvlJc w:val="left"/>
      <w:rPr>
        <w:rFonts w:hint="eastAsia"/>
      </w:rPr>
    </w:lvl>
  </w:abstractNum>
  <w:abstractNum w:abstractNumId="1">
    <w:nsid w:val="466267D4"/>
    <w:multiLevelType w:val="singleLevel"/>
    <w:tmpl w:val="466267D4"/>
    <w:lvl w:ilvl="0">
      <w:start w:val="3"/>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26A0BDD"/>
    <w:rsid w:val="001174C7"/>
    <w:rsid w:val="0013223F"/>
    <w:rsid w:val="00135753"/>
    <w:rsid w:val="0021581F"/>
    <w:rsid w:val="00281A34"/>
    <w:rsid w:val="002E7B21"/>
    <w:rsid w:val="003478B2"/>
    <w:rsid w:val="003A6953"/>
    <w:rsid w:val="00425F23"/>
    <w:rsid w:val="00443329"/>
    <w:rsid w:val="00525D54"/>
    <w:rsid w:val="005A6B39"/>
    <w:rsid w:val="0064178C"/>
    <w:rsid w:val="006562B0"/>
    <w:rsid w:val="00673217"/>
    <w:rsid w:val="00692F52"/>
    <w:rsid w:val="006E7D23"/>
    <w:rsid w:val="007640CF"/>
    <w:rsid w:val="008174BB"/>
    <w:rsid w:val="00864ED4"/>
    <w:rsid w:val="0097295C"/>
    <w:rsid w:val="00A959EE"/>
    <w:rsid w:val="00AA5845"/>
    <w:rsid w:val="00CE79C8"/>
    <w:rsid w:val="00D33793"/>
    <w:rsid w:val="00D5111E"/>
    <w:rsid w:val="00DF2429"/>
    <w:rsid w:val="00E81BB2"/>
    <w:rsid w:val="00F22C3B"/>
    <w:rsid w:val="00FD7465"/>
    <w:rsid w:val="00FF0F5A"/>
    <w:rsid w:val="00FF4144"/>
    <w:rsid w:val="111B0F26"/>
    <w:rsid w:val="226A0B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295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640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640CF"/>
    <w:rPr>
      <w:rFonts w:asciiTheme="minorHAnsi" w:eastAsiaTheme="minorEastAsia" w:hAnsiTheme="minorHAnsi" w:cstheme="minorBidi"/>
      <w:kern w:val="2"/>
      <w:sz w:val="18"/>
      <w:szCs w:val="18"/>
    </w:rPr>
  </w:style>
  <w:style w:type="paragraph" w:styleId="a4">
    <w:name w:val="footer"/>
    <w:basedOn w:val="a"/>
    <w:link w:val="Char0"/>
    <w:rsid w:val="007640CF"/>
    <w:pPr>
      <w:tabs>
        <w:tab w:val="center" w:pos="4153"/>
        <w:tab w:val="right" w:pos="8306"/>
      </w:tabs>
      <w:snapToGrid w:val="0"/>
      <w:jc w:val="left"/>
    </w:pPr>
    <w:rPr>
      <w:sz w:val="18"/>
      <w:szCs w:val="18"/>
    </w:rPr>
  </w:style>
  <w:style w:type="character" w:customStyle="1" w:styleId="Char0">
    <w:name w:val="页脚 Char"/>
    <w:basedOn w:val="a0"/>
    <w:link w:val="a4"/>
    <w:rsid w:val="007640C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79176684">
      <w:bodyDiv w:val="1"/>
      <w:marLeft w:val="0"/>
      <w:marRight w:val="0"/>
      <w:marTop w:val="0"/>
      <w:marBottom w:val="0"/>
      <w:divBdr>
        <w:top w:val="none" w:sz="0" w:space="0" w:color="auto"/>
        <w:left w:val="none" w:sz="0" w:space="0" w:color="auto"/>
        <w:bottom w:val="none" w:sz="0" w:space="0" w:color="auto"/>
        <w:right w:val="none" w:sz="0" w:space="0" w:color="auto"/>
      </w:divBdr>
    </w:div>
    <w:div w:id="1529293151">
      <w:bodyDiv w:val="1"/>
      <w:marLeft w:val="0"/>
      <w:marRight w:val="0"/>
      <w:marTop w:val="0"/>
      <w:marBottom w:val="0"/>
      <w:divBdr>
        <w:top w:val="none" w:sz="0" w:space="0" w:color="auto"/>
        <w:left w:val="none" w:sz="0" w:space="0" w:color="auto"/>
        <w:bottom w:val="none" w:sz="0" w:space="0" w:color="auto"/>
        <w:right w:val="none" w:sz="0" w:space="0" w:color="auto"/>
      </w:divBdr>
    </w:div>
    <w:div w:id="1827239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576</Words>
  <Characters>3287</Characters>
  <Application>Microsoft Office Word</Application>
  <DocSecurity>0</DocSecurity>
  <Lines>27</Lines>
  <Paragraphs>7</Paragraphs>
  <ScaleCrop>false</ScaleCrop>
  <Company>Hewlett-Packard Company</Company>
  <LinksUpToDate>false</LinksUpToDate>
  <CharactersWithSpaces>3856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凤儿</dc:creator>
  <cp:lastModifiedBy>未定义</cp:lastModifiedBy>
  <cp:revision>7</cp:revision>
  <cp:lastPrinted>2021-03-26T07:20:00Z</cp:lastPrinted>
  <dcterms:created xsi:type="dcterms:W3CDTF">2021-03-28T07:11:00Z</dcterms:created>
  <dcterms:modified xsi:type="dcterms:W3CDTF">2021-03-29T02:58:00Z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